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451A4">
        <w:trPr>
          <w:trHeight w:hRule="exact" w:val="1666"/>
        </w:trPr>
        <w:tc>
          <w:tcPr>
            <w:tcW w:w="426" w:type="dxa"/>
          </w:tcPr>
          <w:p w:rsidR="00D451A4" w:rsidRDefault="00D451A4"/>
        </w:tc>
        <w:tc>
          <w:tcPr>
            <w:tcW w:w="710" w:type="dxa"/>
          </w:tcPr>
          <w:p w:rsidR="00D451A4" w:rsidRDefault="00D451A4"/>
        </w:tc>
        <w:tc>
          <w:tcPr>
            <w:tcW w:w="1419" w:type="dxa"/>
          </w:tcPr>
          <w:p w:rsidR="00D451A4" w:rsidRDefault="00D451A4"/>
        </w:tc>
        <w:tc>
          <w:tcPr>
            <w:tcW w:w="1419" w:type="dxa"/>
          </w:tcPr>
          <w:p w:rsidR="00D451A4" w:rsidRDefault="00D451A4"/>
        </w:tc>
        <w:tc>
          <w:tcPr>
            <w:tcW w:w="710" w:type="dxa"/>
          </w:tcPr>
          <w:p w:rsidR="00D451A4" w:rsidRDefault="00D451A4"/>
        </w:tc>
        <w:tc>
          <w:tcPr>
            <w:tcW w:w="5543" w:type="dxa"/>
            <w:gridSpan w:val="4"/>
            <w:shd w:val="clear" w:color="000000" w:fill="FFFFFF"/>
            <w:tcMar>
              <w:left w:w="34" w:type="dxa"/>
              <w:right w:w="34" w:type="dxa"/>
            </w:tcMar>
          </w:tcPr>
          <w:p w:rsidR="00D451A4" w:rsidRDefault="00465D54">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D451A4">
        <w:trPr>
          <w:trHeight w:hRule="exact" w:val="585"/>
        </w:trPr>
        <w:tc>
          <w:tcPr>
            <w:tcW w:w="10221" w:type="dxa"/>
            <w:gridSpan w:val="9"/>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51A4" w:rsidRDefault="00465D5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51A4">
        <w:trPr>
          <w:trHeight w:hRule="exact" w:val="314"/>
        </w:trPr>
        <w:tc>
          <w:tcPr>
            <w:tcW w:w="10221" w:type="dxa"/>
            <w:gridSpan w:val="9"/>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451A4">
        <w:trPr>
          <w:trHeight w:hRule="exact" w:val="211"/>
        </w:trPr>
        <w:tc>
          <w:tcPr>
            <w:tcW w:w="426" w:type="dxa"/>
          </w:tcPr>
          <w:p w:rsidR="00D451A4" w:rsidRDefault="00D451A4"/>
        </w:tc>
        <w:tc>
          <w:tcPr>
            <w:tcW w:w="710" w:type="dxa"/>
          </w:tcPr>
          <w:p w:rsidR="00D451A4" w:rsidRDefault="00D451A4"/>
        </w:tc>
        <w:tc>
          <w:tcPr>
            <w:tcW w:w="1419" w:type="dxa"/>
          </w:tcPr>
          <w:p w:rsidR="00D451A4" w:rsidRDefault="00D451A4"/>
        </w:tc>
        <w:tc>
          <w:tcPr>
            <w:tcW w:w="1419" w:type="dxa"/>
          </w:tcPr>
          <w:p w:rsidR="00D451A4" w:rsidRDefault="00D451A4"/>
        </w:tc>
        <w:tc>
          <w:tcPr>
            <w:tcW w:w="710" w:type="dxa"/>
          </w:tcPr>
          <w:p w:rsidR="00D451A4" w:rsidRDefault="00D451A4"/>
        </w:tc>
        <w:tc>
          <w:tcPr>
            <w:tcW w:w="426" w:type="dxa"/>
          </w:tcPr>
          <w:p w:rsidR="00D451A4" w:rsidRDefault="00D451A4"/>
        </w:tc>
        <w:tc>
          <w:tcPr>
            <w:tcW w:w="1277" w:type="dxa"/>
          </w:tcPr>
          <w:p w:rsidR="00D451A4" w:rsidRDefault="00D451A4"/>
        </w:tc>
        <w:tc>
          <w:tcPr>
            <w:tcW w:w="993" w:type="dxa"/>
          </w:tcPr>
          <w:p w:rsidR="00D451A4" w:rsidRDefault="00D451A4"/>
        </w:tc>
        <w:tc>
          <w:tcPr>
            <w:tcW w:w="2836" w:type="dxa"/>
          </w:tcPr>
          <w:p w:rsidR="00D451A4" w:rsidRDefault="00D451A4"/>
        </w:tc>
      </w:tr>
      <w:tr w:rsidR="00D451A4">
        <w:trPr>
          <w:trHeight w:hRule="exact" w:val="277"/>
        </w:trPr>
        <w:tc>
          <w:tcPr>
            <w:tcW w:w="426" w:type="dxa"/>
          </w:tcPr>
          <w:p w:rsidR="00D451A4" w:rsidRDefault="00D451A4"/>
        </w:tc>
        <w:tc>
          <w:tcPr>
            <w:tcW w:w="710" w:type="dxa"/>
          </w:tcPr>
          <w:p w:rsidR="00D451A4" w:rsidRDefault="00D451A4"/>
        </w:tc>
        <w:tc>
          <w:tcPr>
            <w:tcW w:w="1419" w:type="dxa"/>
          </w:tcPr>
          <w:p w:rsidR="00D451A4" w:rsidRDefault="00D451A4"/>
        </w:tc>
        <w:tc>
          <w:tcPr>
            <w:tcW w:w="1419" w:type="dxa"/>
          </w:tcPr>
          <w:p w:rsidR="00D451A4" w:rsidRDefault="00D451A4"/>
        </w:tc>
        <w:tc>
          <w:tcPr>
            <w:tcW w:w="710" w:type="dxa"/>
          </w:tcPr>
          <w:p w:rsidR="00D451A4" w:rsidRDefault="00D451A4"/>
        </w:tc>
        <w:tc>
          <w:tcPr>
            <w:tcW w:w="426" w:type="dxa"/>
          </w:tcPr>
          <w:p w:rsidR="00D451A4" w:rsidRDefault="00D451A4"/>
        </w:tc>
        <w:tc>
          <w:tcPr>
            <w:tcW w:w="1277" w:type="dxa"/>
          </w:tcPr>
          <w:p w:rsidR="00D451A4" w:rsidRDefault="00D451A4"/>
        </w:tc>
        <w:tc>
          <w:tcPr>
            <w:tcW w:w="3842" w:type="dxa"/>
            <w:gridSpan w:val="2"/>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УТВЕРЖДАЮ</w:t>
            </w:r>
          </w:p>
        </w:tc>
      </w:tr>
      <w:tr w:rsidR="00D451A4">
        <w:trPr>
          <w:trHeight w:hRule="exact" w:val="972"/>
        </w:trPr>
        <w:tc>
          <w:tcPr>
            <w:tcW w:w="426" w:type="dxa"/>
          </w:tcPr>
          <w:p w:rsidR="00D451A4" w:rsidRDefault="00D451A4"/>
        </w:tc>
        <w:tc>
          <w:tcPr>
            <w:tcW w:w="710" w:type="dxa"/>
          </w:tcPr>
          <w:p w:rsidR="00D451A4" w:rsidRDefault="00D451A4"/>
        </w:tc>
        <w:tc>
          <w:tcPr>
            <w:tcW w:w="1419" w:type="dxa"/>
          </w:tcPr>
          <w:p w:rsidR="00D451A4" w:rsidRDefault="00D451A4"/>
        </w:tc>
        <w:tc>
          <w:tcPr>
            <w:tcW w:w="1419" w:type="dxa"/>
          </w:tcPr>
          <w:p w:rsidR="00D451A4" w:rsidRDefault="00D451A4"/>
        </w:tc>
        <w:tc>
          <w:tcPr>
            <w:tcW w:w="710" w:type="dxa"/>
          </w:tcPr>
          <w:p w:rsidR="00D451A4" w:rsidRDefault="00D451A4"/>
        </w:tc>
        <w:tc>
          <w:tcPr>
            <w:tcW w:w="426" w:type="dxa"/>
          </w:tcPr>
          <w:p w:rsidR="00D451A4" w:rsidRDefault="00D451A4"/>
        </w:tc>
        <w:tc>
          <w:tcPr>
            <w:tcW w:w="1277" w:type="dxa"/>
          </w:tcPr>
          <w:p w:rsidR="00D451A4" w:rsidRDefault="00D451A4"/>
        </w:tc>
        <w:tc>
          <w:tcPr>
            <w:tcW w:w="3842" w:type="dxa"/>
            <w:gridSpan w:val="2"/>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451A4" w:rsidRDefault="00D451A4">
            <w:pPr>
              <w:spacing w:after="0" w:line="240" w:lineRule="auto"/>
              <w:jc w:val="center"/>
              <w:rPr>
                <w:sz w:val="24"/>
                <w:szCs w:val="24"/>
              </w:rPr>
            </w:pPr>
          </w:p>
          <w:p w:rsidR="00D451A4" w:rsidRDefault="00465D5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451A4">
        <w:trPr>
          <w:trHeight w:hRule="exact" w:val="277"/>
        </w:trPr>
        <w:tc>
          <w:tcPr>
            <w:tcW w:w="426" w:type="dxa"/>
          </w:tcPr>
          <w:p w:rsidR="00D451A4" w:rsidRDefault="00D451A4"/>
        </w:tc>
        <w:tc>
          <w:tcPr>
            <w:tcW w:w="710" w:type="dxa"/>
          </w:tcPr>
          <w:p w:rsidR="00D451A4" w:rsidRDefault="00D451A4"/>
        </w:tc>
        <w:tc>
          <w:tcPr>
            <w:tcW w:w="1419" w:type="dxa"/>
          </w:tcPr>
          <w:p w:rsidR="00D451A4" w:rsidRDefault="00D451A4"/>
        </w:tc>
        <w:tc>
          <w:tcPr>
            <w:tcW w:w="1419" w:type="dxa"/>
          </w:tcPr>
          <w:p w:rsidR="00D451A4" w:rsidRDefault="00D451A4"/>
        </w:tc>
        <w:tc>
          <w:tcPr>
            <w:tcW w:w="710" w:type="dxa"/>
          </w:tcPr>
          <w:p w:rsidR="00D451A4" w:rsidRDefault="00D451A4"/>
        </w:tc>
        <w:tc>
          <w:tcPr>
            <w:tcW w:w="426" w:type="dxa"/>
          </w:tcPr>
          <w:p w:rsidR="00D451A4" w:rsidRDefault="00D451A4"/>
        </w:tc>
        <w:tc>
          <w:tcPr>
            <w:tcW w:w="1277" w:type="dxa"/>
          </w:tcPr>
          <w:p w:rsidR="00D451A4" w:rsidRDefault="00D451A4"/>
        </w:tc>
        <w:tc>
          <w:tcPr>
            <w:tcW w:w="3842" w:type="dxa"/>
            <w:gridSpan w:val="2"/>
            <w:shd w:val="clear" w:color="000000" w:fill="FFFFFF"/>
            <w:tcMar>
              <w:left w:w="34" w:type="dxa"/>
              <w:right w:w="34" w:type="dxa"/>
            </w:tcMar>
          </w:tcPr>
          <w:p w:rsidR="00D451A4" w:rsidRDefault="00465D54">
            <w:pPr>
              <w:spacing w:after="0" w:line="240" w:lineRule="auto"/>
              <w:jc w:val="right"/>
              <w:rPr>
                <w:sz w:val="24"/>
                <w:szCs w:val="24"/>
              </w:rPr>
            </w:pPr>
            <w:r>
              <w:rPr>
                <w:rFonts w:ascii="Times New Roman" w:hAnsi="Times New Roman" w:cs="Times New Roman"/>
                <w:color w:val="000000"/>
                <w:sz w:val="24"/>
                <w:szCs w:val="24"/>
              </w:rPr>
              <w:t>28.03.2022</w:t>
            </w:r>
          </w:p>
        </w:tc>
      </w:tr>
      <w:tr w:rsidR="00D451A4">
        <w:trPr>
          <w:trHeight w:hRule="exact" w:val="277"/>
        </w:trPr>
        <w:tc>
          <w:tcPr>
            <w:tcW w:w="426" w:type="dxa"/>
          </w:tcPr>
          <w:p w:rsidR="00D451A4" w:rsidRDefault="00D451A4"/>
        </w:tc>
        <w:tc>
          <w:tcPr>
            <w:tcW w:w="710" w:type="dxa"/>
          </w:tcPr>
          <w:p w:rsidR="00D451A4" w:rsidRDefault="00D451A4"/>
        </w:tc>
        <w:tc>
          <w:tcPr>
            <w:tcW w:w="1419" w:type="dxa"/>
          </w:tcPr>
          <w:p w:rsidR="00D451A4" w:rsidRDefault="00D451A4"/>
        </w:tc>
        <w:tc>
          <w:tcPr>
            <w:tcW w:w="1419" w:type="dxa"/>
          </w:tcPr>
          <w:p w:rsidR="00D451A4" w:rsidRDefault="00D451A4"/>
        </w:tc>
        <w:tc>
          <w:tcPr>
            <w:tcW w:w="710" w:type="dxa"/>
          </w:tcPr>
          <w:p w:rsidR="00D451A4" w:rsidRDefault="00D451A4"/>
        </w:tc>
        <w:tc>
          <w:tcPr>
            <w:tcW w:w="426" w:type="dxa"/>
          </w:tcPr>
          <w:p w:rsidR="00D451A4" w:rsidRDefault="00D451A4"/>
        </w:tc>
        <w:tc>
          <w:tcPr>
            <w:tcW w:w="1277" w:type="dxa"/>
          </w:tcPr>
          <w:p w:rsidR="00D451A4" w:rsidRDefault="00D451A4"/>
        </w:tc>
        <w:tc>
          <w:tcPr>
            <w:tcW w:w="993" w:type="dxa"/>
          </w:tcPr>
          <w:p w:rsidR="00D451A4" w:rsidRDefault="00D451A4"/>
        </w:tc>
        <w:tc>
          <w:tcPr>
            <w:tcW w:w="2836" w:type="dxa"/>
          </w:tcPr>
          <w:p w:rsidR="00D451A4" w:rsidRDefault="00D451A4"/>
        </w:tc>
      </w:tr>
      <w:tr w:rsidR="00D451A4">
        <w:trPr>
          <w:trHeight w:hRule="exact" w:val="416"/>
        </w:trPr>
        <w:tc>
          <w:tcPr>
            <w:tcW w:w="10221" w:type="dxa"/>
            <w:gridSpan w:val="9"/>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51A4">
        <w:trPr>
          <w:trHeight w:hRule="exact" w:val="775"/>
        </w:trPr>
        <w:tc>
          <w:tcPr>
            <w:tcW w:w="426" w:type="dxa"/>
          </w:tcPr>
          <w:p w:rsidR="00D451A4" w:rsidRDefault="00D451A4"/>
        </w:tc>
        <w:tc>
          <w:tcPr>
            <w:tcW w:w="710" w:type="dxa"/>
          </w:tcPr>
          <w:p w:rsidR="00D451A4" w:rsidRDefault="00D451A4"/>
        </w:tc>
        <w:tc>
          <w:tcPr>
            <w:tcW w:w="1419" w:type="dxa"/>
          </w:tcPr>
          <w:p w:rsidR="00D451A4" w:rsidRDefault="00D451A4"/>
        </w:tc>
        <w:tc>
          <w:tcPr>
            <w:tcW w:w="4834" w:type="dxa"/>
            <w:gridSpan w:val="5"/>
            <w:shd w:val="clear" w:color="000000" w:fill="FFFFFF"/>
            <w:tcMar>
              <w:left w:w="34" w:type="dxa"/>
              <w:right w:w="34" w:type="dxa"/>
            </w:tcMar>
          </w:tcPr>
          <w:p w:rsidR="00D451A4" w:rsidRDefault="00465D54">
            <w:pPr>
              <w:spacing w:after="0" w:line="240" w:lineRule="auto"/>
              <w:jc w:val="center"/>
              <w:rPr>
                <w:sz w:val="32"/>
                <w:szCs w:val="32"/>
              </w:rPr>
            </w:pPr>
            <w:r>
              <w:rPr>
                <w:rFonts w:ascii="Times New Roman" w:hAnsi="Times New Roman" w:cs="Times New Roman"/>
                <w:color w:val="000000"/>
                <w:sz w:val="32"/>
                <w:szCs w:val="32"/>
              </w:rPr>
              <w:t>Логопедическая ритмика</w:t>
            </w:r>
          </w:p>
          <w:p w:rsidR="00D451A4" w:rsidRDefault="00465D54">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D451A4" w:rsidRDefault="00D451A4"/>
        </w:tc>
      </w:tr>
      <w:tr w:rsidR="00D451A4">
        <w:trPr>
          <w:trHeight w:hRule="exact" w:val="277"/>
        </w:trPr>
        <w:tc>
          <w:tcPr>
            <w:tcW w:w="10221" w:type="dxa"/>
            <w:gridSpan w:val="9"/>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51A4">
        <w:trPr>
          <w:trHeight w:hRule="exact" w:val="1396"/>
        </w:trPr>
        <w:tc>
          <w:tcPr>
            <w:tcW w:w="426" w:type="dxa"/>
          </w:tcPr>
          <w:p w:rsidR="00D451A4" w:rsidRDefault="00D451A4"/>
        </w:tc>
        <w:tc>
          <w:tcPr>
            <w:tcW w:w="9795" w:type="dxa"/>
            <w:gridSpan w:val="8"/>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D451A4" w:rsidRDefault="00465D5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D451A4" w:rsidRDefault="00465D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51A4">
        <w:trPr>
          <w:trHeight w:hRule="exact" w:val="833"/>
        </w:trPr>
        <w:tc>
          <w:tcPr>
            <w:tcW w:w="10221" w:type="dxa"/>
            <w:gridSpan w:val="9"/>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451A4">
        <w:trPr>
          <w:trHeight w:hRule="exact" w:val="277"/>
        </w:trPr>
        <w:tc>
          <w:tcPr>
            <w:tcW w:w="3984" w:type="dxa"/>
            <w:gridSpan w:val="4"/>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51A4" w:rsidRDefault="00D451A4"/>
        </w:tc>
        <w:tc>
          <w:tcPr>
            <w:tcW w:w="426" w:type="dxa"/>
          </w:tcPr>
          <w:p w:rsidR="00D451A4" w:rsidRDefault="00D451A4"/>
        </w:tc>
        <w:tc>
          <w:tcPr>
            <w:tcW w:w="1277" w:type="dxa"/>
          </w:tcPr>
          <w:p w:rsidR="00D451A4" w:rsidRDefault="00D451A4"/>
        </w:tc>
        <w:tc>
          <w:tcPr>
            <w:tcW w:w="993" w:type="dxa"/>
          </w:tcPr>
          <w:p w:rsidR="00D451A4" w:rsidRDefault="00D451A4"/>
        </w:tc>
        <w:tc>
          <w:tcPr>
            <w:tcW w:w="2836" w:type="dxa"/>
          </w:tcPr>
          <w:p w:rsidR="00D451A4" w:rsidRDefault="00D451A4"/>
        </w:tc>
      </w:tr>
      <w:tr w:rsidR="00D451A4">
        <w:trPr>
          <w:trHeight w:hRule="exact" w:val="155"/>
        </w:trPr>
        <w:tc>
          <w:tcPr>
            <w:tcW w:w="426" w:type="dxa"/>
          </w:tcPr>
          <w:p w:rsidR="00D451A4" w:rsidRDefault="00D451A4"/>
        </w:tc>
        <w:tc>
          <w:tcPr>
            <w:tcW w:w="710" w:type="dxa"/>
          </w:tcPr>
          <w:p w:rsidR="00D451A4" w:rsidRDefault="00D451A4"/>
        </w:tc>
        <w:tc>
          <w:tcPr>
            <w:tcW w:w="1419" w:type="dxa"/>
          </w:tcPr>
          <w:p w:rsidR="00D451A4" w:rsidRDefault="00D451A4"/>
        </w:tc>
        <w:tc>
          <w:tcPr>
            <w:tcW w:w="1419" w:type="dxa"/>
          </w:tcPr>
          <w:p w:rsidR="00D451A4" w:rsidRDefault="00D451A4"/>
        </w:tc>
        <w:tc>
          <w:tcPr>
            <w:tcW w:w="710" w:type="dxa"/>
          </w:tcPr>
          <w:p w:rsidR="00D451A4" w:rsidRDefault="00D451A4"/>
        </w:tc>
        <w:tc>
          <w:tcPr>
            <w:tcW w:w="426" w:type="dxa"/>
          </w:tcPr>
          <w:p w:rsidR="00D451A4" w:rsidRDefault="00D451A4"/>
        </w:tc>
        <w:tc>
          <w:tcPr>
            <w:tcW w:w="1277" w:type="dxa"/>
          </w:tcPr>
          <w:p w:rsidR="00D451A4" w:rsidRDefault="00D451A4"/>
        </w:tc>
        <w:tc>
          <w:tcPr>
            <w:tcW w:w="993" w:type="dxa"/>
          </w:tcPr>
          <w:p w:rsidR="00D451A4" w:rsidRDefault="00D451A4"/>
        </w:tc>
        <w:tc>
          <w:tcPr>
            <w:tcW w:w="2836" w:type="dxa"/>
          </w:tcPr>
          <w:p w:rsidR="00D451A4" w:rsidRDefault="00D451A4"/>
        </w:tc>
      </w:tr>
      <w:tr w:rsidR="00D451A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51A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51A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451A4" w:rsidRDefault="00D451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D451A4"/>
        </w:tc>
      </w:tr>
      <w:tr w:rsidR="00D451A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451A4">
        <w:trPr>
          <w:trHeight w:hRule="exact" w:val="402"/>
        </w:trPr>
        <w:tc>
          <w:tcPr>
            <w:tcW w:w="5118" w:type="dxa"/>
            <w:gridSpan w:val="6"/>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451A4">
        <w:trPr>
          <w:trHeight w:hRule="exact" w:val="307"/>
        </w:trPr>
        <w:tc>
          <w:tcPr>
            <w:tcW w:w="426" w:type="dxa"/>
          </w:tcPr>
          <w:p w:rsidR="00D451A4" w:rsidRDefault="00D451A4"/>
        </w:tc>
        <w:tc>
          <w:tcPr>
            <w:tcW w:w="710" w:type="dxa"/>
          </w:tcPr>
          <w:p w:rsidR="00D451A4" w:rsidRDefault="00D451A4"/>
        </w:tc>
        <w:tc>
          <w:tcPr>
            <w:tcW w:w="1419" w:type="dxa"/>
          </w:tcPr>
          <w:p w:rsidR="00D451A4" w:rsidRDefault="00D451A4"/>
        </w:tc>
        <w:tc>
          <w:tcPr>
            <w:tcW w:w="1419" w:type="dxa"/>
          </w:tcPr>
          <w:p w:rsidR="00D451A4" w:rsidRDefault="00D451A4"/>
        </w:tc>
        <w:tc>
          <w:tcPr>
            <w:tcW w:w="710" w:type="dxa"/>
          </w:tcPr>
          <w:p w:rsidR="00D451A4" w:rsidRDefault="00D451A4"/>
        </w:tc>
        <w:tc>
          <w:tcPr>
            <w:tcW w:w="426" w:type="dxa"/>
          </w:tcPr>
          <w:p w:rsidR="00D451A4" w:rsidRDefault="00D451A4"/>
        </w:tc>
        <w:tc>
          <w:tcPr>
            <w:tcW w:w="5118" w:type="dxa"/>
            <w:gridSpan w:val="3"/>
            <w:vMerge/>
            <w:shd w:val="clear" w:color="000000" w:fill="FFFFFF"/>
            <w:tcMar>
              <w:left w:w="34" w:type="dxa"/>
              <w:right w:w="34" w:type="dxa"/>
            </w:tcMar>
          </w:tcPr>
          <w:p w:rsidR="00D451A4" w:rsidRDefault="00D451A4"/>
        </w:tc>
      </w:tr>
      <w:tr w:rsidR="00D451A4">
        <w:trPr>
          <w:trHeight w:hRule="exact" w:val="2416"/>
        </w:trPr>
        <w:tc>
          <w:tcPr>
            <w:tcW w:w="426" w:type="dxa"/>
          </w:tcPr>
          <w:p w:rsidR="00D451A4" w:rsidRDefault="00D451A4"/>
        </w:tc>
        <w:tc>
          <w:tcPr>
            <w:tcW w:w="710" w:type="dxa"/>
          </w:tcPr>
          <w:p w:rsidR="00D451A4" w:rsidRDefault="00D451A4"/>
        </w:tc>
        <w:tc>
          <w:tcPr>
            <w:tcW w:w="1419" w:type="dxa"/>
          </w:tcPr>
          <w:p w:rsidR="00D451A4" w:rsidRDefault="00D451A4"/>
        </w:tc>
        <w:tc>
          <w:tcPr>
            <w:tcW w:w="1419" w:type="dxa"/>
          </w:tcPr>
          <w:p w:rsidR="00D451A4" w:rsidRDefault="00D451A4"/>
        </w:tc>
        <w:tc>
          <w:tcPr>
            <w:tcW w:w="710" w:type="dxa"/>
          </w:tcPr>
          <w:p w:rsidR="00D451A4" w:rsidRDefault="00D451A4"/>
        </w:tc>
        <w:tc>
          <w:tcPr>
            <w:tcW w:w="426" w:type="dxa"/>
          </w:tcPr>
          <w:p w:rsidR="00D451A4" w:rsidRDefault="00D451A4"/>
        </w:tc>
        <w:tc>
          <w:tcPr>
            <w:tcW w:w="1277" w:type="dxa"/>
          </w:tcPr>
          <w:p w:rsidR="00D451A4" w:rsidRDefault="00D451A4"/>
        </w:tc>
        <w:tc>
          <w:tcPr>
            <w:tcW w:w="993" w:type="dxa"/>
          </w:tcPr>
          <w:p w:rsidR="00D451A4" w:rsidRDefault="00D451A4"/>
        </w:tc>
        <w:tc>
          <w:tcPr>
            <w:tcW w:w="2836" w:type="dxa"/>
          </w:tcPr>
          <w:p w:rsidR="00D451A4" w:rsidRDefault="00D451A4"/>
        </w:tc>
      </w:tr>
      <w:tr w:rsidR="00D451A4">
        <w:trPr>
          <w:trHeight w:hRule="exact" w:val="277"/>
        </w:trPr>
        <w:tc>
          <w:tcPr>
            <w:tcW w:w="10079" w:type="dxa"/>
            <w:gridSpan w:val="9"/>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51A4">
        <w:trPr>
          <w:trHeight w:hRule="exact" w:val="1805"/>
        </w:trPr>
        <w:tc>
          <w:tcPr>
            <w:tcW w:w="10079" w:type="dxa"/>
            <w:gridSpan w:val="9"/>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451A4" w:rsidRDefault="00D451A4">
            <w:pPr>
              <w:spacing w:after="0" w:line="240" w:lineRule="auto"/>
              <w:jc w:val="center"/>
              <w:rPr>
                <w:sz w:val="24"/>
                <w:szCs w:val="24"/>
              </w:rPr>
            </w:pPr>
          </w:p>
          <w:p w:rsidR="00D451A4" w:rsidRDefault="00465D5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451A4" w:rsidRDefault="00D451A4">
            <w:pPr>
              <w:spacing w:after="0" w:line="240" w:lineRule="auto"/>
              <w:jc w:val="center"/>
              <w:rPr>
                <w:sz w:val="24"/>
                <w:szCs w:val="24"/>
              </w:rPr>
            </w:pPr>
          </w:p>
          <w:p w:rsidR="00D451A4" w:rsidRDefault="00465D54">
            <w:pPr>
              <w:spacing w:after="0" w:line="240" w:lineRule="auto"/>
              <w:jc w:val="center"/>
              <w:rPr>
                <w:sz w:val="24"/>
                <w:szCs w:val="24"/>
              </w:rPr>
            </w:pPr>
            <w:r>
              <w:rPr>
                <w:rFonts w:ascii="Times New Roman" w:hAnsi="Times New Roman" w:cs="Times New Roman"/>
                <w:color w:val="000000"/>
                <w:sz w:val="24"/>
                <w:szCs w:val="24"/>
              </w:rPr>
              <w:t>Омск, 2022</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51A4">
        <w:trPr>
          <w:trHeight w:hRule="exact" w:val="2222"/>
        </w:trPr>
        <w:tc>
          <w:tcPr>
            <w:tcW w:w="10788" w:type="dxa"/>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51A4" w:rsidRDefault="00D451A4">
            <w:pPr>
              <w:spacing w:after="0" w:line="240" w:lineRule="auto"/>
              <w:rPr>
                <w:sz w:val="24"/>
                <w:szCs w:val="24"/>
              </w:rPr>
            </w:pPr>
          </w:p>
          <w:p w:rsidR="00D451A4" w:rsidRDefault="00465D54">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D451A4" w:rsidRDefault="00D451A4">
            <w:pPr>
              <w:spacing w:after="0" w:line="240" w:lineRule="auto"/>
              <w:rPr>
                <w:sz w:val="24"/>
                <w:szCs w:val="24"/>
              </w:rPr>
            </w:pPr>
          </w:p>
          <w:p w:rsidR="00D451A4" w:rsidRDefault="00465D5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451A4" w:rsidRDefault="00465D54">
            <w:pPr>
              <w:spacing w:after="0" w:line="240" w:lineRule="auto"/>
              <w:rPr>
                <w:sz w:val="24"/>
                <w:szCs w:val="24"/>
              </w:rPr>
            </w:pPr>
            <w:r>
              <w:rPr>
                <w:rFonts w:ascii="Times New Roman" w:hAnsi="Times New Roman" w:cs="Times New Roman"/>
                <w:color w:val="000000"/>
                <w:sz w:val="24"/>
                <w:szCs w:val="24"/>
              </w:rPr>
              <w:t>Протокол от 25.03.2022 г.  №8</w:t>
            </w:r>
          </w:p>
        </w:tc>
      </w:tr>
      <w:tr w:rsidR="00D451A4">
        <w:trPr>
          <w:trHeight w:hRule="exact" w:val="277"/>
        </w:trPr>
        <w:tc>
          <w:tcPr>
            <w:tcW w:w="10788" w:type="dxa"/>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1A4">
        <w:trPr>
          <w:trHeight w:hRule="exact" w:val="277"/>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51A4">
        <w:trPr>
          <w:trHeight w:hRule="exact" w:val="555"/>
        </w:trPr>
        <w:tc>
          <w:tcPr>
            <w:tcW w:w="9640" w:type="dxa"/>
          </w:tcPr>
          <w:p w:rsidR="00D451A4" w:rsidRDefault="00D451A4"/>
        </w:tc>
      </w:tr>
      <w:tr w:rsidR="00D451A4">
        <w:trPr>
          <w:trHeight w:hRule="exact" w:val="8751"/>
        </w:trPr>
        <w:tc>
          <w:tcPr>
            <w:tcW w:w="9654" w:type="dxa"/>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51A4" w:rsidRDefault="00465D5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51A4" w:rsidRDefault="00465D5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51A4" w:rsidRDefault="00465D5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51A4" w:rsidRDefault="00465D5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51A4" w:rsidRDefault="00465D5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51A4" w:rsidRDefault="00465D5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51A4" w:rsidRDefault="00465D5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51A4" w:rsidRDefault="00465D5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51A4" w:rsidRDefault="00465D5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51A4" w:rsidRDefault="00465D5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51A4" w:rsidRDefault="00465D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1A4">
        <w:trPr>
          <w:trHeight w:hRule="exact" w:val="277"/>
        </w:trPr>
        <w:tc>
          <w:tcPr>
            <w:tcW w:w="9654" w:type="dxa"/>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51A4">
        <w:trPr>
          <w:trHeight w:hRule="exact" w:val="15113"/>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51A4" w:rsidRDefault="00465D5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451A4" w:rsidRDefault="00465D5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51A4" w:rsidRDefault="00465D5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51A4" w:rsidRDefault="00465D5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1A4" w:rsidRDefault="00465D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1A4" w:rsidRDefault="00465D5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51A4" w:rsidRDefault="00465D5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1A4" w:rsidRDefault="00465D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1A4" w:rsidRDefault="00465D5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D451A4" w:rsidRDefault="00465D5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«Логопедическая ритмика» в течение 2022/2023 учебного года:</w:t>
            </w:r>
          </w:p>
          <w:p w:rsidR="00D451A4" w:rsidRDefault="00465D5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1A4">
        <w:trPr>
          <w:trHeight w:hRule="exact" w:val="555"/>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451A4">
        <w:trPr>
          <w:trHeight w:hRule="exact" w:val="1264"/>
        </w:trPr>
        <w:tc>
          <w:tcPr>
            <w:tcW w:w="9654" w:type="dxa"/>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1. Наименование дисциплины: Б1.В.01.04 «Логопедическая ритмика».</w:t>
            </w:r>
          </w:p>
          <w:p w:rsidR="00D451A4" w:rsidRDefault="00465D5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51A4">
        <w:trPr>
          <w:trHeight w:hRule="exact" w:val="3669"/>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51A4" w:rsidRDefault="00465D5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«Логопедическая ритмика»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51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Код компетенции: ПК-2</w:t>
            </w:r>
          </w:p>
          <w:p w:rsidR="00D451A4" w:rsidRDefault="00465D54">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D451A4">
        <w:trPr>
          <w:trHeight w:hRule="exact" w:val="585"/>
        </w:trPr>
        <w:tc>
          <w:tcPr>
            <w:tcW w:w="9654" w:type="dxa"/>
            <w:shd w:val="clear" w:color="000000" w:fill="FFFFFF"/>
            <w:tcMar>
              <w:left w:w="34" w:type="dxa"/>
              <w:right w:w="34" w:type="dxa"/>
            </w:tcMar>
          </w:tcPr>
          <w:p w:rsidR="00D451A4" w:rsidRDefault="00D451A4">
            <w:pPr>
              <w:spacing w:after="0" w:line="240" w:lineRule="auto"/>
              <w:rPr>
                <w:sz w:val="24"/>
                <w:szCs w:val="24"/>
              </w:rPr>
            </w:pPr>
          </w:p>
          <w:p w:rsidR="00D451A4" w:rsidRDefault="00465D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51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D451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D451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D451A4" w:rsidRDefault="00465D54">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D451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D451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D451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D451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D451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D451A4">
        <w:trPr>
          <w:trHeight w:hRule="exact" w:val="277"/>
        </w:trPr>
        <w:tc>
          <w:tcPr>
            <w:tcW w:w="9640" w:type="dxa"/>
          </w:tcPr>
          <w:p w:rsidR="00D451A4" w:rsidRDefault="00D451A4"/>
        </w:tc>
      </w:tr>
      <w:tr w:rsidR="00D451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Код компетенции: ПК-8</w:t>
            </w:r>
          </w:p>
          <w:p w:rsidR="00D451A4" w:rsidRDefault="00465D54">
            <w:pPr>
              <w:spacing w:after="0" w:line="240" w:lineRule="auto"/>
              <w:rPr>
                <w:sz w:val="24"/>
                <w:szCs w:val="24"/>
              </w:rPr>
            </w:pPr>
            <w:r>
              <w:rPr>
                <w:rFonts w:ascii="Times New Roman" w:hAnsi="Times New Roman" w:cs="Times New Roman"/>
                <w:b/>
                <w:color w:val="000000"/>
                <w:sz w:val="24"/>
                <w:szCs w:val="24"/>
              </w:rPr>
              <w:t>Способен к проектированию и сопровождению индивидуальных образовательных маршрутов детей с нарушениями речи</w:t>
            </w:r>
          </w:p>
        </w:tc>
      </w:tr>
      <w:tr w:rsidR="00D451A4">
        <w:trPr>
          <w:trHeight w:hRule="exact" w:val="585"/>
        </w:trPr>
        <w:tc>
          <w:tcPr>
            <w:tcW w:w="9654" w:type="dxa"/>
            <w:shd w:val="clear" w:color="000000" w:fill="FFFFFF"/>
            <w:tcMar>
              <w:left w:w="34" w:type="dxa"/>
              <w:right w:w="34" w:type="dxa"/>
            </w:tcMar>
          </w:tcPr>
          <w:p w:rsidR="00D451A4" w:rsidRDefault="00D451A4">
            <w:pPr>
              <w:spacing w:after="0" w:line="240" w:lineRule="auto"/>
              <w:rPr>
                <w:sz w:val="24"/>
                <w:szCs w:val="24"/>
              </w:rPr>
            </w:pPr>
          </w:p>
          <w:p w:rsidR="00D451A4" w:rsidRDefault="00465D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51A4">
        <w:trPr>
          <w:trHeight w:hRule="exact" w:val="7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451A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lastRenderedPageBreak/>
              <w:t>детей с нарушениями речи</w:t>
            </w:r>
          </w:p>
        </w:tc>
      </w:tr>
      <w:tr w:rsidR="00D451A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ПК-8.2 знать технологии проектирования и реализации индивидуальных образовательных маршрутов детей с нарушениями речи</w:t>
            </w:r>
          </w:p>
        </w:tc>
      </w:tr>
      <w:tr w:rsidR="00D451A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rsidR="00D451A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D451A4">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rsidR="00D451A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D451A4">
        <w:trPr>
          <w:trHeight w:hRule="exact" w:val="416"/>
        </w:trPr>
        <w:tc>
          <w:tcPr>
            <w:tcW w:w="3970" w:type="dxa"/>
          </w:tcPr>
          <w:p w:rsidR="00D451A4" w:rsidRDefault="00D451A4"/>
        </w:tc>
        <w:tc>
          <w:tcPr>
            <w:tcW w:w="3828" w:type="dxa"/>
          </w:tcPr>
          <w:p w:rsidR="00D451A4" w:rsidRDefault="00D451A4"/>
        </w:tc>
        <w:tc>
          <w:tcPr>
            <w:tcW w:w="852" w:type="dxa"/>
          </w:tcPr>
          <w:p w:rsidR="00D451A4" w:rsidRDefault="00D451A4"/>
        </w:tc>
        <w:tc>
          <w:tcPr>
            <w:tcW w:w="993" w:type="dxa"/>
          </w:tcPr>
          <w:p w:rsidR="00D451A4" w:rsidRDefault="00D451A4"/>
        </w:tc>
      </w:tr>
      <w:tr w:rsidR="00D451A4">
        <w:trPr>
          <w:trHeight w:hRule="exact" w:val="304"/>
        </w:trPr>
        <w:tc>
          <w:tcPr>
            <w:tcW w:w="9654" w:type="dxa"/>
            <w:gridSpan w:val="4"/>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451A4">
        <w:trPr>
          <w:trHeight w:hRule="exact" w:val="1776"/>
        </w:trPr>
        <w:tc>
          <w:tcPr>
            <w:tcW w:w="9654" w:type="dxa"/>
            <w:gridSpan w:val="4"/>
            <w:shd w:val="clear" w:color="000000" w:fill="FFFFFF"/>
            <w:tcMar>
              <w:left w:w="34" w:type="dxa"/>
              <w:right w:w="34" w:type="dxa"/>
            </w:tcMar>
          </w:tcPr>
          <w:p w:rsidR="00D451A4" w:rsidRDefault="00D451A4">
            <w:pPr>
              <w:spacing w:after="0" w:line="240" w:lineRule="auto"/>
              <w:jc w:val="both"/>
              <w:rPr>
                <w:sz w:val="24"/>
                <w:szCs w:val="24"/>
              </w:rPr>
            </w:pPr>
          </w:p>
          <w:p w:rsidR="00D451A4" w:rsidRDefault="00465D54">
            <w:pPr>
              <w:spacing w:after="0" w:line="240" w:lineRule="auto"/>
              <w:jc w:val="both"/>
              <w:rPr>
                <w:sz w:val="24"/>
                <w:szCs w:val="24"/>
              </w:rPr>
            </w:pPr>
            <w:r>
              <w:rPr>
                <w:rFonts w:ascii="Times New Roman" w:hAnsi="Times New Roman" w:cs="Times New Roman"/>
                <w:color w:val="000000"/>
                <w:sz w:val="24"/>
                <w:szCs w:val="24"/>
              </w:rPr>
              <w:t>Дисциплина Б1.В.01.04 «Логопедическая ритмика»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451A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465D5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465D54">
            <w:pPr>
              <w:spacing w:after="0" w:line="240" w:lineRule="auto"/>
              <w:jc w:val="center"/>
              <w:rPr>
                <w:sz w:val="24"/>
                <w:szCs w:val="24"/>
              </w:rPr>
            </w:pPr>
            <w:r>
              <w:rPr>
                <w:rFonts w:ascii="Times New Roman" w:hAnsi="Times New Roman" w:cs="Times New Roman"/>
                <w:color w:val="000000"/>
                <w:sz w:val="24"/>
                <w:szCs w:val="24"/>
              </w:rPr>
              <w:t>Коды</w:t>
            </w:r>
          </w:p>
          <w:p w:rsidR="00D451A4" w:rsidRDefault="00465D54">
            <w:pPr>
              <w:spacing w:after="0" w:line="240" w:lineRule="auto"/>
              <w:jc w:val="center"/>
              <w:rPr>
                <w:sz w:val="24"/>
                <w:szCs w:val="24"/>
              </w:rPr>
            </w:pPr>
            <w:r>
              <w:rPr>
                <w:rFonts w:ascii="Times New Roman" w:hAnsi="Times New Roman" w:cs="Times New Roman"/>
                <w:color w:val="000000"/>
                <w:sz w:val="24"/>
                <w:szCs w:val="24"/>
              </w:rPr>
              <w:t>форми-</w:t>
            </w:r>
          </w:p>
          <w:p w:rsidR="00D451A4" w:rsidRDefault="00465D54">
            <w:pPr>
              <w:spacing w:after="0" w:line="240" w:lineRule="auto"/>
              <w:jc w:val="center"/>
              <w:rPr>
                <w:sz w:val="24"/>
                <w:szCs w:val="24"/>
              </w:rPr>
            </w:pPr>
            <w:r>
              <w:rPr>
                <w:rFonts w:ascii="Times New Roman" w:hAnsi="Times New Roman" w:cs="Times New Roman"/>
                <w:color w:val="000000"/>
                <w:sz w:val="24"/>
                <w:szCs w:val="24"/>
              </w:rPr>
              <w:t>руемых</w:t>
            </w:r>
          </w:p>
          <w:p w:rsidR="00D451A4" w:rsidRDefault="00465D54">
            <w:pPr>
              <w:spacing w:after="0" w:line="240" w:lineRule="auto"/>
              <w:jc w:val="center"/>
              <w:rPr>
                <w:sz w:val="24"/>
                <w:szCs w:val="24"/>
              </w:rPr>
            </w:pPr>
            <w:r>
              <w:rPr>
                <w:rFonts w:ascii="Times New Roman" w:hAnsi="Times New Roman" w:cs="Times New Roman"/>
                <w:color w:val="000000"/>
                <w:sz w:val="24"/>
                <w:szCs w:val="24"/>
              </w:rPr>
              <w:t>компе-</w:t>
            </w:r>
          </w:p>
          <w:p w:rsidR="00D451A4" w:rsidRDefault="00465D54">
            <w:pPr>
              <w:spacing w:after="0" w:line="240" w:lineRule="auto"/>
              <w:jc w:val="center"/>
              <w:rPr>
                <w:sz w:val="24"/>
                <w:szCs w:val="24"/>
              </w:rPr>
            </w:pPr>
            <w:r>
              <w:rPr>
                <w:rFonts w:ascii="Times New Roman" w:hAnsi="Times New Roman" w:cs="Times New Roman"/>
                <w:color w:val="000000"/>
                <w:sz w:val="24"/>
                <w:szCs w:val="24"/>
              </w:rPr>
              <w:t>тенций</w:t>
            </w:r>
          </w:p>
        </w:tc>
      </w:tr>
      <w:tr w:rsidR="00D451A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465D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D451A4"/>
        </w:tc>
      </w:tr>
      <w:tr w:rsidR="00D451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465D5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465D5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D451A4"/>
        </w:tc>
      </w:tr>
      <w:tr w:rsidR="00D451A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465D54">
            <w:pPr>
              <w:spacing w:after="0" w:line="240" w:lineRule="auto"/>
              <w:jc w:val="center"/>
            </w:pPr>
            <w:r>
              <w:rPr>
                <w:rFonts w:ascii="Times New Roman" w:hAnsi="Times New Roman" w:cs="Times New Roman"/>
                <w:color w:val="000000"/>
              </w:rPr>
              <w:t>Коррекция нарушений интонационной выразительности речи у детей с речевыми нарушениями</w:t>
            </w:r>
          </w:p>
          <w:p w:rsidR="00D451A4" w:rsidRDefault="00D451A4">
            <w:pPr>
              <w:spacing w:after="0" w:line="240" w:lineRule="auto"/>
              <w:jc w:val="center"/>
            </w:pPr>
          </w:p>
          <w:p w:rsidR="00D451A4" w:rsidRDefault="00465D54">
            <w:pPr>
              <w:spacing w:after="0" w:line="240" w:lineRule="auto"/>
              <w:jc w:val="center"/>
            </w:pPr>
            <w:r>
              <w:rPr>
                <w:rFonts w:ascii="Times New Roman" w:hAnsi="Times New Roman" w:cs="Times New Roman"/>
                <w:color w:val="000000"/>
              </w:rPr>
              <w:t>Введение в логопедическую специальность</w:t>
            </w:r>
          </w:p>
          <w:p w:rsidR="00D451A4" w:rsidRDefault="00465D54">
            <w:pPr>
              <w:spacing w:after="0" w:line="240" w:lineRule="auto"/>
              <w:jc w:val="center"/>
            </w:pPr>
            <w:r>
              <w:rPr>
                <w:rFonts w:ascii="Times New Roman" w:hAnsi="Times New Roman" w:cs="Times New Roman"/>
                <w:color w:val="000000"/>
              </w:rPr>
              <w:t>Риторика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465D54">
            <w:pPr>
              <w:spacing w:after="0" w:line="240" w:lineRule="auto"/>
              <w:jc w:val="center"/>
            </w:pPr>
            <w:r>
              <w:rPr>
                <w:rFonts w:ascii="Times New Roman" w:hAnsi="Times New Roman" w:cs="Times New Roman"/>
                <w:color w:val="000000"/>
              </w:rPr>
              <w:t>Проектирование и реализация адаптированной основной образовательной программы</w:t>
            </w:r>
          </w:p>
          <w:p w:rsidR="00D451A4" w:rsidRDefault="00465D54">
            <w:pPr>
              <w:spacing w:after="0" w:line="240" w:lineRule="auto"/>
              <w:jc w:val="center"/>
            </w:pPr>
            <w:r>
              <w:rPr>
                <w:rFonts w:ascii="Times New Roman" w:hAnsi="Times New Roman" w:cs="Times New Roman"/>
                <w:color w:val="000000"/>
              </w:rPr>
              <w:t>Производственная практика (педагогическая)</w:t>
            </w:r>
          </w:p>
          <w:p w:rsidR="00D451A4" w:rsidRDefault="00465D54">
            <w:pPr>
              <w:spacing w:after="0" w:line="240" w:lineRule="auto"/>
              <w:jc w:val="center"/>
            </w:pPr>
            <w:r>
              <w:rPr>
                <w:rFonts w:ascii="Times New Roman" w:hAnsi="Times New Roman" w:cs="Times New Roman"/>
                <w:color w:val="000000"/>
              </w:rPr>
              <w:t>Производственная практика (стажерская)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465D54">
            <w:pPr>
              <w:spacing w:after="0" w:line="240" w:lineRule="auto"/>
              <w:jc w:val="center"/>
              <w:rPr>
                <w:sz w:val="24"/>
                <w:szCs w:val="24"/>
              </w:rPr>
            </w:pPr>
            <w:r>
              <w:rPr>
                <w:rFonts w:ascii="Times New Roman" w:hAnsi="Times New Roman" w:cs="Times New Roman"/>
                <w:color w:val="000000"/>
                <w:sz w:val="24"/>
                <w:szCs w:val="24"/>
              </w:rPr>
              <w:t>ПК-2, ПК-8</w:t>
            </w:r>
          </w:p>
        </w:tc>
      </w:tr>
      <w:tr w:rsidR="00D451A4">
        <w:trPr>
          <w:trHeight w:hRule="exact" w:val="1264"/>
        </w:trPr>
        <w:tc>
          <w:tcPr>
            <w:tcW w:w="9654" w:type="dxa"/>
            <w:gridSpan w:val="4"/>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51A4">
        <w:trPr>
          <w:trHeight w:hRule="exact" w:val="723"/>
        </w:trPr>
        <w:tc>
          <w:tcPr>
            <w:tcW w:w="9654" w:type="dxa"/>
            <w:gridSpan w:val="4"/>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451A4" w:rsidRDefault="00465D54">
            <w:pPr>
              <w:spacing w:after="0" w:line="240" w:lineRule="auto"/>
              <w:jc w:val="center"/>
              <w:rPr>
                <w:sz w:val="24"/>
                <w:szCs w:val="24"/>
              </w:rPr>
            </w:pPr>
            <w:r>
              <w:rPr>
                <w:rFonts w:ascii="Times New Roman" w:hAnsi="Times New Roman" w:cs="Times New Roman"/>
                <w:color w:val="000000"/>
                <w:sz w:val="24"/>
                <w:szCs w:val="24"/>
              </w:rPr>
              <w:t>Из них:</w:t>
            </w:r>
          </w:p>
        </w:tc>
      </w:tr>
      <w:tr w:rsidR="00D451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36</w:t>
            </w:r>
          </w:p>
        </w:tc>
      </w:tr>
      <w:tr w:rsidR="00D451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18</w:t>
            </w:r>
          </w:p>
        </w:tc>
      </w:tr>
      <w:tr w:rsidR="00D451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0</w:t>
            </w:r>
          </w:p>
        </w:tc>
      </w:tr>
      <w:tr w:rsidR="00D451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18</w:t>
            </w:r>
          </w:p>
        </w:tc>
      </w:tr>
      <w:tr w:rsidR="00D451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0</w:t>
            </w:r>
          </w:p>
        </w:tc>
      </w:tr>
      <w:tr w:rsidR="00D451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34</w:t>
            </w:r>
          </w:p>
        </w:tc>
      </w:tr>
      <w:tr w:rsidR="00D451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36</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451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экзамены 7</w:t>
            </w:r>
          </w:p>
        </w:tc>
      </w:tr>
      <w:tr w:rsidR="00D451A4">
        <w:trPr>
          <w:trHeight w:hRule="exact" w:val="277"/>
        </w:trPr>
        <w:tc>
          <w:tcPr>
            <w:tcW w:w="5671" w:type="dxa"/>
          </w:tcPr>
          <w:p w:rsidR="00D451A4" w:rsidRDefault="00D451A4"/>
        </w:tc>
        <w:tc>
          <w:tcPr>
            <w:tcW w:w="1702" w:type="dxa"/>
          </w:tcPr>
          <w:p w:rsidR="00D451A4" w:rsidRDefault="00D451A4"/>
        </w:tc>
        <w:tc>
          <w:tcPr>
            <w:tcW w:w="426" w:type="dxa"/>
          </w:tcPr>
          <w:p w:rsidR="00D451A4" w:rsidRDefault="00D451A4"/>
        </w:tc>
        <w:tc>
          <w:tcPr>
            <w:tcW w:w="710" w:type="dxa"/>
          </w:tcPr>
          <w:p w:rsidR="00D451A4" w:rsidRDefault="00D451A4"/>
        </w:tc>
        <w:tc>
          <w:tcPr>
            <w:tcW w:w="1135" w:type="dxa"/>
          </w:tcPr>
          <w:p w:rsidR="00D451A4" w:rsidRDefault="00D451A4"/>
        </w:tc>
      </w:tr>
      <w:tr w:rsidR="00D451A4">
        <w:trPr>
          <w:trHeight w:hRule="exact" w:val="1666"/>
        </w:trPr>
        <w:tc>
          <w:tcPr>
            <w:tcW w:w="9654" w:type="dxa"/>
            <w:gridSpan w:val="5"/>
            <w:shd w:val="clear" w:color="000000" w:fill="FFFFFF"/>
            <w:tcMar>
              <w:left w:w="34" w:type="dxa"/>
              <w:right w:w="34" w:type="dxa"/>
            </w:tcMar>
          </w:tcPr>
          <w:p w:rsidR="00D451A4" w:rsidRDefault="00D451A4">
            <w:pPr>
              <w:spacing w:after="0" w:line="240" w:lineRule="auto"/>
              <w:jc w:val="center"/>
              <w:rPr>
                <w:sz w:val="24"/>
                <w:szCs w:val="24"/>
              </w:rPr>
            </w:pPr>
          </w:p>
          <w:p w:rsidR="00D451A4" w:rsidRDefault="00465D5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51A4" w:rsidRDefault="00D451A4">
            <w:pPr>
              <w:spacing w:after="0" w:line="240" w:lineRule="auto"/>
              <w:jc w:val="center"/>
              <w:rPr>
                <w:sz w:val="24"/>
                <w:szCs w:val="24"/>
              </w:rPr>
            </w:pPr>
          </w:p>
          <w:p w:rsidR="00D451A4" w:rsidRDefault="00465D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51A4">
        <w:trPr>
          <w:trHeight w:hRule="exact" w:val="416"/>
        </w:trPr>
        <w:tc>
          <w:tcPr>
            <w:tcW w:w="5671" w:type="dxa"/>
          </w:tcPr>
          <w:p w:rsidR="00D451A4" w:rsidRDefault="00D451A4"/>
        </w:tc>
        <w:tc>
          <w:tcPr>
            <w:tcW w:w="1702" w:type="dxa"/>
          </w:tcPr>
          <w:p w:rsidR="00D451A4" w:rsidRDefault="00D451A4"/>
        </w:tc>
        <w:tc>
          <w:tcPr>
            <w:tcW w:w="426" w:type="dxa"/>
          </w:tcPr>
          <w:p w:rsidR="00D451A4" w:rsidRDefault="00D451A4"/>
        </w:tc>
        <w:tc>
          <w:tcPr>
            <w:tcW w:w="710" w:type="dxa"/>
          </w:tcPr>
          <w:p w:rsidR="00D451A4" w:rsidRDefault="00D451A4"/>
        </w:tc>
        <w:tc>
          <w:tcPr>
            <w:tcW w:w="1135" w:type="dxa"/>
          </w:tcPr>
          <w:p w:rsidR="00D451A4" w:rsidRDefault="00D451A4"/>
        </w:tc>
      </w:tr>
      <w:tr w:rsidR="00D451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465D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465D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465D5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1A4" w:rsidRDefault="00465D54">
            <w:pPr>
              <w:spacing w:after="0" w:line="240" w:lineRule="auto"/>
              <w:jc w:val="center"/>
              <w:rPr>
                <w:sz w:val="24"/>
                <w:szCs w:val="24"/>
              </w:rPr>
            </w:pPr>
            <w:r>
              <w:rPr>
                <w:rFonts w:ascii="Times New Roman" w:hAnsi="Times New Roman" w:cs="Times New Roman"/>
                <w:color w:val="000000"/>
                <w:sz w:val="24"/>
                <w:szCs w:val="24"/>
              </w:rPr>
              <w:t>Часов</w:t>
            </w:r>
          </w:p>
        </w:tc>
      </w:tr>
      <w:tr w:rsidR="00D451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1A4" w:rsidRDefault="00D451A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1A4" w:rsidRDefault="00D451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1A4" w:rsidRDefault="00D451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1A4" w:rsidRDefault="00D451A4"/>
        </w:tc>
      </w:tr>
      <w:tr w:rsidR="00D451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1. Методологические и методические основы использования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2</w:t>
            </w:r>
          </w:p>
        </w:tc>
      </w:tr>
      <w:tr w:rsidR="00D451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2. Значение и задачи музыкально- ритмического и логоритмического воздействия на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2</w:t>
            </w:r>
          </w:p>
        </w:tc>
      </w:tr>
      <w:tr w:rsidR="00D451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3. Содержание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4</w:t>
            </w:r>
          </w:p>
        </w:tc>
      </w:tr>
      <w:tr w:rsidR="00D451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4. Развитие сенсомоторного уровня организации речи 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2</w:t>
            </w:r>
          </w:p>
        </w:tc>
      </w:tr>
      <w:tr w:rsidR="00D451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5. Развитие чувства темпа и ритма движений 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4</w:t>
            </w:r>
          </w:p>
        </w:tc>
      </w:tr>
      <w:tr w:rsidR="00D451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6. Развитие межанализаторных связей в процессе использования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2</w:t>
            </w:r>
          </w:p>
        </w:tc>
      </w:tr>
      <w:tr w:rsidR="00D451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7. Логоритмические упражнения для лиц, имеющих разную речевую 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2</w:t>
            </w:r>
          </w:p>
        </w:tc>
      </w:tr>
      <w:tr w:rsidR="00D451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1. Средства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2</w:t>
            </w:r>
          </w:p>
        </w:tc>
      </w:tr>
      <w:tr w:rsidR="00D451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2. Методика проведения логоритмических занятий с детьми, имеющими</w:t>
            </w:r>
          </w:p>
          <w:p w:rsidR="00D451A4" w:rsidRDefault="00465D54">
            <w:pPr>
              <w:spacing w:after="0" w:line="240" w:lineRule="auto"/>
              <w:rPr>
                <w:sz w:val="24"/>
                <w:szCs w:val="24"/>
              </w:rPr>
            </w:pPr>
            <w:r>
              <w:rPr>
                <w:rFonts w:ascii="Times New Roman" w:hAnsi="Times New Roman" w:cs="Times New Roman"/>
                <w:color w:val="000000"/>
                <w:sz w:val="24"/>
                <w:szCs w:val="24"/>
              </w:rPr>
              <w:t>общее недоразвитие речи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4</w:t>
            </w:r>
          </w:p>
        </w:tc>
      </w:tr>
      <w:tr w:rsidR="00D451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3. Основные звенья и направления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2</w:t>
            </w:r>
          </w:p>
        </w:tc>
      </w:tr>
      <w:tr w:rsidR="00D451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4. Средства логопедической ритмики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4</w:t>
            </w:r>
          </w:p>
        </w:tc>
      </w:tr>
      <w:tr w:rsidR="00D451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5. Методика проведения логоритмических занятий с детьми с фонетико-фонематическим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2</w:t>
            </w:r>
          </w:p>
        </w:tc>
      </w:tr>
      <w:tr w:rsidR="00D451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6. Методика проведения логоритмических занятий с детьми с общим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2</w:t>
            </w:r>
          </w:p>
        </w:tc>
      </w:tr>
      <w:tr w:rsidR="00D451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Тема 7. Методика проведения логоритмических занятий с лицами с заиканием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2</w:t>
            </w:r>
          </w:p>
        </w:tc>
      </w:tr>
      <w:tr w:rsidR="00D451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D451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34</w:t>
            </w:r>
          </w:p>
        </w:tc>
      </w:tr>
      <w:tr w:rsidR="00D451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D451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36</w:t>
            </w:r>
          </w:p>
        </w:tc>
      </w:tr>
      <w:tr w:rsidR="00D451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D451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2</w:t>
            </w:r>
          </w:p>
        </w:tc>
      </w:tr>
      <w:tr w:rsidR="00D451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D451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D451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color w:val="000000"/>
                <w:sz w:val="24"/>
                <w:szCs w:val="24"/>
              </w:rPr>
              <w:t>108</w:t>
            </w:r>
          </w:p>
        </w:tc>
      </w:tr>
      <w:tr w:rsidR="00D451A4">
        <w:trPr>
          <w:trHeight w:hRule="exact" w:val="2492"/>
        </w:trPr>
        <w:tc>
          <w:tcPr>
            <w:tcW w:w="9654" w:type="dxa"/>
            <w:gridSpan w:val="5"/>
            <w:shd w:val="clear" w:color="000000" w:fill="FFFFFF"/>
            <w:tcMar>
              <w:left w:w="34" w:type="dxa"/>
              <w:right w:w="34" w:type="dxa"/>
            </w:tcMar>
          </w:tcPr>
          <w:p w:rsidR="00D451A4" w:rsidRDefault="00D451A4">
            <w:pPr>
              <w:spacing w:after="0" w:line="240" w:lineRule="auto"/>
              <w:jc w:val="both"/>
              <w:rPr>
                <w:sz w:val="20"/>
                <w:szCs w:val="20"/>
              </w:rPr>
            </w:pPr>
          </w:p>
          <w:p w:rsidR="00D451A4" w:rsidRDefault="00465D54">
            <w:pPr>
              <w:spacing w:after="0" w:line="240" w:lineRule="auto"/>
              <w:jc w:val="both"/>
              <w:rPr>
                <w:sz w:val="20"/>
                <w:szCs w:val="20"/>
              </w:rPr>
            </w:pPr>
            <w:r>
              <w:rPr>
                <w:rFonts w:ascii="Times New Roman" w:hAnsi="Times New Roman" w:cs="Times New Roman"/>
                <w:color w:val="000000"/>
                <w:sz w:val="20"/>
                <w:szCs w:val="20"/>
              </w:rPr>
              <w:t>* Примечания:</w:t>
            </w:r>
          </w:p>
          <w:p w:rsidR="00D451A4" w:rsidRDefault="00465D5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51A4" w:rsidRDefault="00465D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1A4">
        <w:trPr>
          <w:trHeight w:hRule="exact" w:val="15340"/>
        </w:trPr>
        <w:tc>
          <w:tcPr>
            <w:tcW w:w="9654" w:type="dxa"/>
            <w:shd w:val="clear" w:color="000000" w:fill="FFFFFF"/>
            <w:tcMar>
              <w:left w:w="34" w:type="dxa"/>
              <w:right w:w="34" w:type="dxa"/>
            </w:tcMar>
          </w:tcPr>
          <w:p w:rsidR="00D451A4" w:rsidRDefault="00465D54">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51A4" w:rsidRDefault="00465D5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51A4" w:rsidRDefault="00465D5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51A4" w:rsidRDefault="00465D5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51A4" w:rsidRDefault="00465D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51A4" w:rsidRDefault="00465D5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51A4" w:rsidRDefault="00465D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1A4">
        <w:trPr>
          <w:trHeight w:hRule="exact" w:val="585"/>
        </w:trPr>
        <w:tc>
          <w:tcPr>
            <w:tcW w:w="9654" w:type="dxa"/>
            <w:shd w:val="clear" w:color="000000" w:fill="FFFFFF"/>
            <w:tcMar>
              <w:left w:w="34" w:type="dxa"/>
              <w:right w:w="34" w:type="dxa"/>
            </w:tcMar>
          </w:tcPr>
          <w:p w:rsidR="00D451A4" w:rsidRDefault="00D451A4">
            <w:pPr>
              <w:spacing w:after="0" w:line="240" w:lineRule="auto"/>
              <w:rPr>
                <w:sz w:val="24"/>
                <w:szCs w:val="24"/>
              </w:rPr>
            </w:pPr>
          </w:p>
          <w:p w:rsidR="00D451A4" w:rsidRDefault="00465D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51A4">
        <w:trPr>
          <w:trHeight w:hRule="exact" w:val="304"/>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51A4">
        <w:trPr>
          <w:trHeight w:hRule="exact" w:val="558"/>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Тема 1. Методологические и методические основы использования логопедической ритмики</w:t>
            </w:r>
          </w:p>
        </w:tc>
      </w:tr>
      <w:tr w:rsidR="00D451A4">
        <w:trPr>
          <w:trHeight w:hRule="exact" w:val="1366"/>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Определение понятия «логопедическая ритмика», структурные компоненты ритмики и основные понятия. Цель и задачи логопедической ритмики. Естественнонаучная основа. Филогенетическая связь между развитием движений и формированием речи. Особенности и основные этапы работы, принципы логопедической ритмики.</w:t>
            </w:r>
          </w:p>
        </w:tc>
      </w:tr>
      <w:tr w:rsidR="00D451A4">
        <w:trPr>
          <w:trHeight w:hRule="exact" w:val="585"/>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Тема 2. Значение и задачи музыкально-ритмического и логоритмического воздействия на детей</w:t>
            </w:r>
          </w:p>
        </w:tc>
      </w:tr>
      <w:tr w:rsidR="00D451A4">
        <w:trPr>
          <w:trHeight w:hRule="exact" w:val="1907"/>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Логопедическая ритмика как логоритмическое и музыкально-ритмическое воспитание детей с речевой патологией в системе комплексной реабилитации. Сущность музыкально- ритмического воздействия на детей. Роль музыки в развитии речевой и общедвигательной функций человека. Значение фразировки в восприятии музыки и построения движения. Особенности решения задач музыкально-ритмического воспитания в работе с детьми дошкольного возраста. Характеристика музыкального ритма.</w:t>
            </w:r>
          </w:p>
        </w:tc>
      </w:tr>
      <w:tr w:rsidR="00D451A4">
        <w:trPr>
          <w:trHeight w:hRule="exact" w:val="304"/>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Тема 3. Содержание логопедической ритмики</w:t>
            </w:r>
          </w:p>
        </w:tc>
      </w:tr>
      <w:tr w:rsidR="00D451A4">
        <w:trPr>
          <w:trHeight w:hRule="exact" w:val="2178"/>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ЛР. Ходьба и маршировка в различных направлениях. Упражнения на развитие дыхания, голоса и артикуляции. Упражнения, регулирующие мышечный тонус. Упражнения, активизирующие внимание. Счетные упражнения. Речевые упражнения без муз. сопровождения. Упражнения, формирующие чувство музыкального размера или метра. Упражнения, формирующие чувство музыкального темпа. Ритмические упражнения. Пение. Игра на музыкальных инструментах. Музыкальная самостоятельная деятельность. Игровая деятельность. Упражнения для развития творческой инициативы. Заключительные упражнения.</w:t>
            </w:r>
          </w:p>
        </w:tc>
      </w:tr>
      <w:tr w:rsidR="00D451A4">
        <w:trPr>
          <w:trHeight w:hRule="exact" w:val="304"/>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Тема 4. Развитие сенсомоторного уровня организации речи и движений</w:t>
            </w:r>
          </w:p>
        </w:tc>
      </w:tr>
      <w:tr w:rsidR="00D451A4">
        <w:trPr>
          <w:trHeight w:hRule="exact" w:val="2448"/>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Особенности развития статической и динамической координации общих движений, тонкой произвольной моторики, мимики лица. Оптимизация мышечного тонуса. Обучение релаксации. Определение понятия «релаксация». Релаксационные упражнения для мышц живота, шеи. Подбор упражнений на релаксацию в сочетании со словесным материалом (этап коррекции, автоматизации и дифференциации звуков и др.). Формирование правильного дыхания. Типы дыхания (физиологическое и речевое) и их особенности. Приемы постановки правильного речевого дыхания. Игровые приемы для тренировки речевого дыхания. Прием наращивания слогов, слов, фраз. Работа по развитию моторики.</w:t>
            </w:r>
          </w:p>
        </w:tc>
      </w:tr>
      <w:tr w:rsidR="00D451A4">
        <w:trPr>
          <w:trHeight w:hRule="exact" w:val="304"/>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Тема 5. Развитие чувства темпа и ритма движений и речи</w:t>
            </w:r>
          </w:p>
        </w:tc>
      </w:tr>
      <w:tr w:rsidR="00D451A4">
        <w:trPr>
          <w:trHeight w:hRule="exact" w:val="2448"/>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Восприятие и воспроизведение темпа. Темп как структурный компонент речи. Прямая зависимость внятности речи от темпа. Темповый диапазон, приемы работы с ним. Упражнения на развитие темповой организации (смысловые упражнения, слоговые скороговорки, считалки, стихотворения). Восприятие и воспроизведение метрических отношений. Ритм как структурный компонент речи. Задания, упражнения на развитие чувства ритма. Работа с детьми по восприятию и воспроизведению ритмов без выраженного ударения, односложных и четырехсложных ритмов. Последовательность работы с детьми по восприятию и воспроизведению ритмов стихотворений и небольших текстов. Упражнения, включающие задания на темп и ритм произнесения.</w:t>
            </w:r>
          </w:p>
        </w:tc>
      </w:tr>
      <w:tr w:rsidR="00D451A4">
        <w:trPr>
          <w:trHeight w:hRule="exact" w:val="304"/>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Тема 6. Развитие межанализаторных связей в процессе использования ритмики</w:t>
            </w:r>
          </w:p>
        </w:tc>
      </w:tr>
      <w:tr w:rsidR="00D451A4">
        <w:trPr>
          <w:trHeight w:hRule="exact" w:val="1637"/>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Формирование регулировочного образа голоса и движения. Голос и его составные компоненты (сила, высота, тембр, диапазон). Требования к правильному использованию голоса. Развитие навыков рациональной голосоподачи и голосоведения. Игровые упражнения на изменение силы и высоты голоса. Упражнения на чередование низкой и высокой тесситуры. Формирование кинетической мелодии. Развитие творческих способностей детей.</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1A4">
        <w:trPr>
          <w:trHeight w:hRule="exact" w:val="585"/>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lastRenderedPageBreak/>
              <w:t>Тема 7. Логоритмические упражнения для лиц, имеющих разную речевую патологию</w:t>
            </w:r>
          </w:p>
        </w:tc>
      </w:tr>
      <w:tr w:rsidR="00D451A4">
        <w:trPr>
          <w:trHeight w:hRule="exact" w:val="1637"/>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Логопедическая ритмика в системе комплексной психолого-педагогической работы и медицинских мероприятий по преодолению заикания, дислалии, ринолалии, дизартрии, расстройств голоса, алалии. Логопедические и логоритмические занятия с дошкольниками, имеющими фонетико-фонетическое недоразвитие речи. Логопедические и логоритмические занятия с детьми, имеющими общее недоразвитие речи первого, второго, третьего уровней.</w:t>
            </w:r>
          </w:p>
        </w:tc>
      </w:tr>
      <w:tr w:rsidR="00D451A4">
        <w:trPr>
          <w:trHeight w:hRule="exact" w:val="277"/>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51A4">
        <w:trPr>
          <w:trHeight w:hRule="exact" w:val="319"/>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Тема 1. Средства логопедической ритмики( 2 часа)</w:t>
            </w:r>
          </w:p>
        </w:tc>
      </w:tr>
      <w:tr w:rsidR="00D451A4">
        <w:trPr>
          <w:trHeight w:hRule="exact" w:val="2719"/>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51A4" w:rsidRDefault="00465D54">
            <w:pPr>
              <w:spacing w:after="0" w:line="240" w:lineRule="auto"/>
              <w:jc w:val="both"/>
              <w:rPr>
                <w:sz w:val="24"/>
                <w:szCs w:val="24"/>
              </w:rPr>
            </w:pPr>
            <w:r>
              <w:rPr>
                <w:rFonts w:ascii="Times New Roman" w:hAnsi="Times New Roman" w:cs="Times New Roman"/>
                <w:color w:val="000000"/>
                <w:sz w:val="24"/>
                <w:szCs w:val="24"/>
              </w:rPr>
              <w:t>1. Средства логопедической ритмики как система постепенно</w:t>
            </w:r>
          </w:p>
          <w:p w:rsidR="00D451A4" w:rsidRDefault="00465D54">
            <w:pPr>
              <w:spacing w:after="0" w:line="240" w:lineRule="auto"/>
              <w:jc w:val="both"/>
              <w:rPr>
                <w:sz w:val="24"/>
                <w:szCs w:val="24"/>
              </w:rPr>
            </w:pPr>
            <w:r>
              <w:rPr>
                <w:rFonts w:ascii="Times New Roman" w:hAnsi="Times New Roman" w:cs="Times New Roman"/>
                <w:color w:val="000000"/>
                <w:sz w:val="24"/>
                <w:szCs w:val="24"/>
              </w:rPr>
              <w:t>усложняющихся ритмических, логоритмических и музыкально-ритмических</w:t>
            </w:r>
          </w:p>
          <w:p w:rsidR="00D451A4" w:rsidRDefault="00465D54">
            <w:pPr>
              <w:spacing w:after="0" w:line="240" w:lineRule="auto"/>
              <w:jc w:val="both"/>
              <w:rPr>
                <w:sz w:val="24"/>
                <w:szCs w:val="24"/>
              </w:rPr>
            </w:pPr>
            <w:r>
              <w:rPr>
                <w:rFonts w:ascii="Times New Roman" w:hAnsi="Times New Roman" w:cs="Times New Roman"/>
                <w:color w:val="000000"/>
                <w:sz w:val="24"/>
                <w:szCs w:val="24"/>
              </w:rPr>
              <w:t>упражнений и заданий.</w:t>
            </w:r>
          </w:p>
          <w:p w:rsidR="00D451A4" w:rsidRDefault="00465D54">
            <w:pPr>
              <w:spacing w:after="0" w:line="240" w:lineRule="auto"/>
              <w:jc w:val="both"/>
              <w:rPr>
                <w:sz w:val="24"/>
                <w:szCs w:val="24"/>
              </w:rPr>
            </w:pPr>
            <w:r>
              <w:rPr>
                <w:rFonts w:ascii="Times New Roman" w:hAnsi="Times New Roman" w:cs="Times New Roman"/>
                <w:color w:val="000000"/>
                <w:sz w:val="24"/>
                <w:szCs w:val="24"/>
              </w:rPr>
              <w:t>2. Характеристика музыкально-двигательных средств логопедической ритмики.</w:t>
            </w:r>
          </w:p>
          <w:p w:rsidR="00D451A4" w:rsidRDefault="00465D54">
            <w:pPr>
              <w:spacing w:after="0" w:line="240" w:lineRule="auto"/>
              <w:jc w:val="both"/>
              <w:rPr>
                <w:sz w:val="24"/>
                <w:szCs w:val="24"/>
              </w:rPr>
            </w:pPr>
            <w:r>
              <w:rPr>
                <w:rFonts w:ascii="Times New Roman" w:hAnsi="Times New Roman" w:cs="Times New Roman"/>
                <w:color w:val="000000"/>
                <w:sz w:val="24"/>
                <w:szCs w:val="24"/>
              </w:rPr>
              <w:t>3. Характеристика двигательно-речевых средств логопедической</w:t>
            </w:r>
          </w:p>
          <w:p w:rsidR="00D451A4" w:rsidRDefault="00465D54">
            <w:pPr>
              <w:spacing w:after="0" w:line="240" w:lineRule="auto"/>
              <w:jc w:val="both"/>
              <w:rPr>
                <w:sz w:val="24"/>
                <w:szCs w:val="24"/>
              </w:rPr>
            </w:pPr>
            <w:r>
              <w:rPr>
                <w:rFonts w:ascii="Times New Roman" w:hAnsi="Times New Roman" w:cs="Times New Roman"/>
                <w:color w:val="000000"/>
                <w:sz w:val="24"/>
                <w:szCs w:val="24"/>
              </w:rPr>
              <w:t>ритмики.</w:t>
            </w:r>
          </w:p>
          <w:p w:rsidR="00D451A4" w:rsidRDefault="00465D54">
            <w:pPr>
              <w:spacing w:after="0" w:line="240" w:lineRule="auto"/>
              <w:jc w:val="both"/>
              <w:rPr>
                <w:sz w:val="24"/>
                <w:szCs w:val="24"/>
              </w:rPr>
            </w:pPr>
            <w:r>
              <w:rPr>
                <w:rFonts w:ascii="Times New Roman" w:hAnsi="Times New Roman" w:cs="Times New Roman"/>
                <w:color w:val="000000"/>
                <w:sz w:val="24"/>
                <w:szCs w:val="24"/>
              </w:rPr>
              <w:t>Практическое задание:</w:t>
            </w:r>
          </w:p>
          <w:p w:rsidR="00D451A4" w:rsidRDefault="00465D54">
            <w:pPr>
              <w:spacing w:after="0" w:line="240" w:lineRule="auto"/>
              <w:jc w:val="both"/>
              <w:rPr>
                <w:sz w:val="24"/>
                <w:szCs w:val="24"/>
              </w:rPr>
            </w:pPr>
            <w:r>
              <w:rPr>
                <w:rFonts w:ascii="Times New Roman" w:hAnsi="Times New Roman" w:cs="Times New Roman"/>
                <w:color w:val="000000"/>
                <w:sz w:val="24"/>
                <w:szCs w:val="24"/>
              </w:rPr>
              <w:t>Подготовить музыкально-двигательные и двигательно-речевые средства логопедиче-ской ритмики.</w:t>
            </w:r>
          </w:p>
        </w:tc>
      </w:tr>
      <w:tr w:rsidR="00D451A4">
        <w:trPr>
          <w:trHeight w:hRule="exact" w:val="599"/>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Тема 2. Методика проведения логоритмических занятий с детьми, имеющими</w:t>
            </w:r>
          </w:p>
          <w:p w:rsidR="00D451A4" w:rsidRDefault="00465D54">
            <w:pPr>
              <w:spacing w:after="0" w:line="240" w:lineRule="auto"/>
              <w:jc w:val="center"/>
              <w:rPr>
                <w:sz w:val="24"/>
                <w:szCs w:val="24"/>
              </w:rPr>
            </w:pPr>
            <w:r>
              <w:rPr>
                <w:rFonts w:ascii="Times New Roman" w:hAnsi="Times New Roman" w:cs="Times New Roman"/>
                <w:b/>
                <w:color w:val="000000"/>
                <w:sz w:val="24"/>
                <w:szCs w:val="24"/>
              </w:rPr>
              <w:t>общее недоразвитие речи (4 часа)</w:t>
            </w:r>
          </w:p>
        </w:tc>
      </w:tr>
      <w:tr w:rsidR="00D451A4">
        <w:trPr>
          <w:trHeight w:hRule="exact" w:val="2178"/>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51A4" w:rsidRDefault="00465D54">
            <w:pPr>
              <w:spacing w:after="0" w:line="240" w:lineRule="auto"/>
              <w:jc w:val="both"/>
              <w:rPr>
                <w:sz w:val="24"/>
                <w:szCs w:val="24"/>
              </w:rPr>
            </w:pPr>
            <w:r>
              <w:rPr>
                <w:rFonts w:ascii="Times New Roman" w:hAnsi="Times New Roman" w:cs="Times New Roman"/>
                <w:color w:val="000000"/>
                <w:sz w:val="24"/>
                <w:szCs w:val="24"/>
              </w:rPr>
              <w:t>1. Особенности психомоторного развития детей с общим недоразвитиемречи.</w:t>
            </w:r>
          </w:p>
          <w:p w:rsidR="00D451A4" w:rsidRDefault="00465D54">
            <w:pPr>
              <w:spacing w:after="0" w:line="240" w:lineRule="auto"/>
              <w:jc w:val="both"/>
              <w:rPr>
                <w:sz w:val="24"/>
                <w:szCs w:val="24"/>
              </w:rPr>
            </w:pPr>
            <w:r>
              <w:rPr>
                <w:rFonts w:ascii="Times New Roman" w:hAnsi="Times New Roman" w:cs="Times New Roman"/>
                <w:color w:val="000000"/>
                <w:sz w:val="24"/>
                <w:szCs w:val="24"/>
              </w:rPr>
              <w:t>2. Дифференцированный подход при проведении логоритмических занятий в зависимости от этапа логопедической работы прикоррекции общего недоразвития речи.Принципы и схема построения логоритмических занятий.</w:t>
            </w:r>
          </w:p>
          <w:p w:rsidR="00D451A4" w:rsidRDefault="00465D54">
            <w:pPr>
              <w:spacing w:after="0" w:line="240" w:lineRule="auto"/>
              <w:jc w:val="both"/>
              <w:rPr>
                <w:sz w:val="24"/>
                <w:szCs w:val="24"/>
              </w:rPr>
            </w:pPr>
            <w:r>
              <w:rPr>
                <w:rFonts w:ascii="Times New Roman" w:hAnsi="Times New Roman" w:cs="Times New Roman"/>
                <w:color w:val="000000"/>
                <w:sz w:val="24"/>
                <w:szCs w:val="24"/>
              </w:rPr>
              <w:t>Практическое задание:</w:t>
            </w:r>
          </w:p>
          <w:p w:rsidR="00D451A4" w:rsidRDefault="00465D54">
            <w:pPr>
              <w:spacing w:after="0" w:line="240" w:lineRule="auto"/>
              <w:jc w:val="both"/>
              <w:rPr>
                <w:sz w:val="24"/>
                <w:szCs w:val="24"/>
              </w:rPr>
            </w:pPr>
            <w:r>
              <w:rPr>
                <w:rFonts w:ascii="Times New Roman" w:hAnsi="Times New Roman" w:cs="Times New Roman"/>
                <w:color w:val="000000"/>
                <w:sz w:val="24"/>
                <w:szCs w:val="24"/>
              </w:rPr>
              <w:t>Составить конспект логоритмического занятия с детьми с ОНР смузыкальным сопровождением.</w:t>
            </w:r>
          </w:p>
        </w:tc>
      </w:tr>
      <w:tr w:rsidR="00D451A4">
        <w:trPr>
          <w:trHeight w:hRule="exact" w:val="319"/>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Тема 3. Основные звенья и направления логопедической ритмики (2 часа)</w:t>
            </w:r>
          </w:p>
        </w:tc>
      </w:tr>
      <w:tr w:rsidR="00D451A4">
        <w:trPr>
          <w:trHeight w:hRule="exact" w:val="1907"/>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51A4" w:rsidRDefault="00465D54">
            <w:pPr>
              <w:spacing w:after="0" w:line="240" w:lineRule="auto"/>
              <w:jc w:val="both"/>
              <w:rPr>
                <w:sz w:val="24"/>
                <w:szCs w:val="24"/>
              </w:rPr>
            </w:pPr>
            <w:r>
              <w:rPr>
                <w:rFonts w:ascii="Times New Roman" w:hAnsi="Times New Roman" w:cs="Times New Roman"/>
                <w:color w:val="000000"/>
                <w:sz w:val="24"/>
                <w:szCs w:val="24"/>
              </w:rPr>
              <w:t>1. Характеристика содержания первого звена логопедической ритмики.</w:t>
            </w:r>
          </w:p>
          <w:p w:rsidR="00D451A4" w:rsidRDefault="00465D54">
            <w:pPr>
              <w:spacing w:after="0" w:line="240" w:lineRule="auto"/>
              <w:jc w:val="both"/>
              <w:rPr>
                <w:sz w:val="24"/>
                <w:szCs w:val="24"/>
              </w:rPr>
            </w:pPr>
            <w:r>
              <w:rPr>
                <w:rFonts w:ascii="Times New Roman" w:hAnsi="Times New Roman" w:cs="Times New Roman"/>
                <w:color w:val="000000"/>
                <w:sz w:val="24"/>
                <w:szCs w:val="24"/>
              </w:rPr>
              <w:t>2. Характеристика содержания второго звена логопедической ритмики.</w:t>
            </w:r>
          </w:p>
          <w:p w:rsidR="00D451A4" w:rsidRDefault="00465D54">
            <w:pPr>
              <w:spacing w:after="0" w:line="240" w:lineRule="auto"/>
              <w:jc w:val="both"/>
              <w:rPr>
                <w:sz w:val="24"/>
                <w:szCs w:val="24"/>
              </w:rPr>
            </w:pPr>
            <w:r>
              <w:rPr>
                <w:rFonts w:ascii="Times New Roman" w:hAnsi="Times New Roman" w:cs="Times New Roman"/>
                <w:color w:val="000000"/>
                <w:sz w:val="24"/>
                <w:szCs w:val="24"/>
              </w:rPr>
              <w:t>3. Направления логопедической ритмики.</w:t>
            </w:r>
          </w:p>
          <w:p w:rsidR="00D451A4" w:rsidRDefault="00465D54">
            <w:pPr>
              <w:spacing w:after="0" w:line="240" w:lineRule="auto"/>
              <w:jc w:val="both"/>
              <w:rPr>
                <w:sz w:val="24"/>
                <w:szCs w:val="24"/>
              </w:rPr>
            </w:pPr>
            <w:r>
              <w:rPr>
                <w:rFonts w:ascii="Times New Roman" w:hAnsi="Times New Roman" w:cs="Times New Roman"/>
                <w:color w:val="000000"/>
                <w:sz w:val="24"/>
                <w:szCs w:val="24"/>
              </w:rPr>
              <w:t>Практическое задание:</w:t>
            </w:r>
          </w:p>
          <w:p w:rsidR="00D451A4" w:rsidRDefault="00465D54">
            <w:pPr>
              <w:spacing w:after="0" w:line="240" w:lineRule="auto"/>
              <w:jc w:val="both"/>
              <w:rPr>
                <w:sz w:val="24"/>
                <w:szCs w:val="24"/>
              </w:rPr>
            </w:pPr>
            <w:r>
              <w:rPr>
                <w:rFonts w:ascii="Times New Roman" w:hAnsi="Times New Roman" w:cs="Times New Roman"/>
                <w:color w:val="000000"/>
                <w:sz w:val="24"/>
                <w:szCs w:val="24"/>
              </w:rPr>
              <w:t>Подготовить логоритмические упражнения, отражающие содержаниепервого и второго звеньев логопедической ритмики</w:t>
            </w:r>
          </w:p>
        </w:tc>
      </w:tr>
      <w:tr w:rsidR="00D451A4">
        <w:trPr>
          <w:trHeight w:hRule="exact" w:val="319"/>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Тема 4. Средства логопедической ритмики (4 часа)</w:t>
            </w:r>
          </w:p>
        </w:tc>
      </w:tr>
      <w:tr w:rsidR="00D451A4">
        <w:trPr>
          <w:trHeight w:hRule="exact" w:val="3801"/>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51A4" w:rsidRDefault="00465D54">
            <w:pPr>
              <w:spacing w:after="0" w:line="240" w:lineRule="auto"/>
              <w:jc w:val="both"/>
              <w:rPr>
                <w:sz w:val="24"/>
                <w:szCs w:val="24"/>
              </w:rPr>
            </w:pPr>
            <w:r>
              <w:rPr>
                <w:rFonts w:ascii="Times New Roman" w:hAnsi="Times New Roman" w:cs="Times New Roman"/>
                <w:color w:val="000000"/>
                <w:sz w:val="24"/>
                <w:szCs w:val="24"/>
              </w:rPr>
              <w:t>1. Средства логопедической ритмики как система постепенно усложняющихся ритмиче- ских, логоритмических и музыкально-ритмических упражнений и заданий.</w:t>
            </w:r>
          </w:p>
          <w:p w:rsidR="00D451A4" w:rsidRDefault="00465D54">
            <w:pPr>
              <w:spacing w:after="0" w:line="240" w:lineRule="auto"/>
              <w:jc w:val="both"/>
              <w:rPr>
                <w:sz w:val="24"/>
                <w:szCs w:val="24"/>
              </w:rPr>
            </w:pPr>
            <w:r>
              <w:rPr>
                <w:rFonts w:ascii="Times New Roman" w:hAnsi="Times New Roman" w:cs="Times New Roman"/>
                <w:color w:val="000000"/>
                <w:sz w:val="24"/>
                <w:szCs w:val="24"/>
              </w:rPr>
              <w:t>2.  Характеристика музыкально-двигательных средств логопедической ритмики.</w:t>
            </w:r>
          </w:p>
          <w:p w:rsidR="00D451A4" w:rsidRDefault="00465D54">
            <w:pPr>
              <w:spacing w:after="0" w:line="240" w:lineRule="auto"/>
              <w:jc w:val="both"/>
              <w:rPr>
                <w:sz w:val="24"/>
                <w:szCs w:val="24"/>
              </w:rPr>
            </w:pPr>
            <w:r>
              <w:rPr>
                <w:rFonts w:ascii="Times New Roman" w:hAnsi="Times New Roman" w:cs="Times New Roman"/>
                <w:color w:val="000000"/>
                <w:sz w:val="24"/>
                <w:szCs w:val="24"/>
              </w:rPr>
              <w:t>3. Вводные упражнения: ходьба и маршировка в различных направлениях, построения ше- ренги, линейки, колонны, общеразвивающие упражнения, упражнения на развитие ды- хания, голоса и артикуляции.</w:t>
            </w:r>
          </w:p>
          <w:p w:rsidR="00D451A4" w:rsidRDefault="00465D54">
            <w:pPr>
              <w:spacing w:after="0" w:line="240" w:lineRule="auto"/>
              <w:jc w:val="both"/>
              <w:rPr>
                <w:sz w:val="24"/>
                <w:szCs w:val="24"/>
              </w:rPr>
            </w:pPr>
            <w:r>
              <w:rPr>
                <w:rFonts w:ascii="Times New Roman" w:hAnsi="Times New Roman" w:cs="Times New Roman"/>
                <w:color w:val="000000"/>
                <w:sz w:val="24"/>
                <w:szCs w:val="24"/>
              </w:rPr>
              <w:t>4. Характеристика двигательно-речевых средств логопедической ритмики.</w:t>
            </w:r>
          </w:p>
          <w:p w:rsidR="00D451A4" w:rsidRDefault="00465D54">
            <w:pPr>
              <w:spacing w:after="0" w:line="240" w:lineRule="auto"/>
              <w:jc w:val="both"/>
              <w:rPr>
                <w:sz w:val="24"/>
                <w:szCs w:val="24"/>
              </w:rPr>
            </w:pPr>
            <w:r>
              <w:rPr>
                <w:rFonts w:ascii="Times New Roman" w:hAnsi="Times New Roman" w:cs="Times New Roman"/>
                <w:color w:val="000000"/>
                <w:sz w:val="24"/>
                <w:szCs w:val="24"/>
              </w:rPr>
              <w:t>5. Средства логопедической ритмики, используемые в основной части логоритмического занятия.</w:t>
            </w:r>
          </w:p>
          <w:p w:rsidR="00D451A4" w:rsidRDefault="00465D54">
            <w:pPr>
              <w:spacing w:after="0" w:line="240" w:lineRule="auto"/>
              <w:jc w:val="both"/>
              <w:rPr>
                <w:sz w:val="24"/>
                <w:szCs w:val="24"/>
              </w:rPr>
            </w:pPr>
            <w:r>
              <w:rPr>
                <w:rFonts w:ascii="Times New Roman" w:hAnsi="Times New Roman" w:cs="Times New Roman"/>
                <w:color w:val="000000"/>
                <w:sz w:val="24"/>
                <w:szCs w:val="24"/>
              </w:rPr>
              <w:t>6. Средства логоритмики, используемые в заключительной части логоритмического заня- тия.</w:t>
            </w:r>
          </w:p>
          <w:p w:rsidR="00D451A4" w:rsidRDefault="00465D54">
            <w:pPr>
              <w:spacing w:after="0" w:line="240" w:lineRule="auto"/>
              <w:jc w:val="both"/>
              <w:rPr>
                <w:sz w:val="24"/>
                <w:szCs w:val="24"/>
              </w:rPr>
            </w:pPr>
            <w:r>
              <w:rPr>
                <w:rFonts w:ascii="Times New Roman" w:hAnsi="Times New Roman" w:cs="Times New Roman"/>
                <w:color w:val="000000"/>
                <w:sz w:val="24"/>
                <w:szCs w:val="24"/>
              </w:rPr>
              <w:t>Практическое задание:</w:t>
            </w:r>
          </w:p>
          <w:p w:rsidR="00D451A4" w:rsidRDefault="00465D54">
            <w:pPr>
              <w:spacing w:after="0" w:line="240" w:lineRule="auto"/>
              <w:jc w:val="both"/>
              <w:rPr>
                <w:sz w:val="24"/>
                <w:szCs w:val="24"/>
              </w:rPr>
            </w:pPr>
            <w:r>
              <w:rPr>
                <w:rFonts w:ascii="Times New Roman" w:hAnsi="Times New Roman" w:cs="Times New Roman"/>
                <w:color w:val="000000"/>
                <w:sz w:val="24"/>
                <w:szCs w:val="24"/>
              </w:rPr>
              <w:t>Подготовить двигательно-речевые средства логопедической ритмики.</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1A4">
        <w:trPr>
          <w:trHeight w:hRule="exact" w:val="585"/>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lastRenderedPageBreak/>
              <w:t>Тема 5. Методика проведения логоритмических занятий с детьми с фонетико- фонематическим недоразвитием речи (2 часа)</w:t>
            </w:r>
          </w:p>
        </w:tc>
      </w:tr>
      <w:tr w:rsidR="00D451A4">
        <w:trPr>
          <w:trHeight w:hRule="exact" w:val="2989"/>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51A4" w:rsidRDefault="00465D54">
            <w:pPr>
              <w:spacing w:after="0" w:line="240" w:lineRule="auto"/>
              <w:jc w:val="both"/>
              <w:rPr>
                <w:sz w:val="24"/>
                <w:szCs w:val="24"/>
              </w:rPr>
            </w:pPr>
            <w:r>
              <w:rPr>
                <w:rFonts w:ascii="Times New Roman" w:hAnsi="Times New Roman" w:cs="Times New Roman"/>
                <w:color w:val="000000"/>
                <w:sz w:val="24"/>
                <w:szCs w:val="24"/>
              </w:rPr>
              <w:t>1. Особенности психомоторного развития детей с фонетикофонематическим недоразвитием речи.</w:t>
            </w:r>
          </w:p>
          <w:p w:rsidR="00D451A4" w:rsidRDefault="00465D54">
            <w:pPr>
              <w:spacing w:after="0" w:line="240" w:lineRule="auto"/>
              <w:jc w:val="both"/>
              <w:rPr>
                <w:sz w:val="24"/>
                <w:szCs w:val="24"/>
              </w:rPr>
            </w:pPr>
            <w:r>
              <w:rPr>
                <w:rFonts w:ascii="Times New Roman" w:hAnsi="Times New Roman" w:cs="Times New Roman"/>
                <w:color w:val="000000"/>
                <w:sz w:val="24"/>
                <w:szCs w:val="24"/>
              </w:rPr>
              <w:t>2. Оптимальная схема построения логопедических занятий с элементами логоритмики с детьми с ФФНР.</w:t>
            </w:r>
          </w:p>
          <w:p w:rsidR="00D451A4" w:rsidRDefault="00465D54">
            <w:pPr>
              <w:spacing w:after="0" w:line="240" w:lineRule="auto"/>
              <w:jc w:val="both"/>
              <w:rPr>
                <w:sz w:val="24"/>
                <w:szCs w:val="24"/>
              </w:rPr>
            </w:pPr>
            <w:r>
              <w:rPr>
                <w:rFonts w:ascii="Times New Roman" w:hAnsi="Times New Roman" w:cs="Times New Roman"/>
                <w:color w:val="000000"/>
                <w:sz w:val="24"/>
                <w:szCs w:val="24"/>
              </w:rPr>
              <w:t>3. Основные средства логоритмического воздействия, используемые в работе с детьми с ФФНР.</w:t>
            </w:r>
          </w:p>
          <w:p w:rsidR="00D451A4" w:rsidRDefault="00465D54">
            <w:pPr>
              <w:spacing w:after="0" w:line="240" w:lineRule="auto"/>
              <w:jc w:val="both"/>
              <w:rPr>
                <w:sz w:val="24"/>
                <w:szCs w:val="24"/>
              </w:rPr>
            </w:pPr>
            <w:r>
              <w:rPr>
                <w:rFonts w:ascii="Times New Roman" w:hAnsi="Times New Roman" w:cs="Times New Roman"/>
                <w:color w:val="000000"/>
                <w:sz w:val="24"/>
                <w:szCs w:val="24"/>
              </w:rPr>
              <w:t>Практическое задание:</w:t>
            </w:r>
          </w:p>
          <w:p w:rsidR="00D451A4" w:rsidRDefault="00465D54">
            <w:pPr>
              <w:spacing w:after="0" w:line="240" w:lineRule="auto"/>
              <w:jc w:val="both"/>
              <w:rPr>
                <w:sz w:val="24"/>
                <w:szCs w:val="24"/>
              </w:rPr>
            </w:pPr>
            <w:r>
              <w:rPr>
                <w:rFonts w:ascii="Times New Roman" w:hAnsi="Times New Roman" w:cs="Times New Roman"/>
                <w:color w:val="000000"/>
                <w:sz w:val="24"/>
                <w:szCs w:val="24"/>
              </w:rPr>
              <w:t>1. Подготовить музыкально-ритмические упражнения для коррекции ФФНР.</w:t>
            </w:r>
          </w:p>
          <w:p w:rsidR="00D451A4" w:rsidRDefault="00465D54">
            <w:pPr>
              <w:spacing w:after="0" w:line="240" w:lineRule="auto"/>
              <w:jc w:val="both"/>
              <w:rPr>
                <w:sz w:val="24"/>
                <w:szCs w:val="24"/>
              </w:rPr>
            </w:pPr>
            <w:r>
              <w:rPr>
                <w:rFonts w:ascii="Times New Roman" w:hAnsi="Times New Roman" w:cs="Times New Roman"/>
                <w:color w:val="000000"/>
                <w:sz w:val="24"/>
                <w:szCs w:val="24"/>
              </w:rPr>
              <w:t>2. Подготовить логоритмические упражнения, направленные на развитие координации речевой артикуляции и общих движений у детей с ФФНР.</w:t>
            </w:r>
          </w:p>
        </w:tc>
      </w:tr>
      <w:tr w:rsidR="00D451A4">
        <w:trPr>
          <w:trHeight w:hRule="exact" w:val="599"/>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Тема 6. Методика проведения логоритмических занятий с детьми с общим недоразви -тием речи (2 часа)</w:t>
            </w:r>
          </w:p>
        </w:tc>
      </w:tr>
      <w:tr w:rsidR="00D451A4">
        <w:trPr>
          <w:trHeight w:hRule="exact" w:val="2178"/>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51A4" w:rsidRDefault="00465D54">
            <w:pPr>
              <w:spacing w:after="0" w:line="240" w:lineRule="auto"/>
              <w:jc w:val="both"/>
              <w:rPr>
                <w:sz w:val="24"/>
                <w:szCs w:val="24"/>
              </w:rPr>
            </w:pPr>
            <w:r>
              <w:rPr>
                <w:rFonts w:ascii="Times New Roman" w:hAnsi="Times New Roman" w:cs="Times New Roman"/>
                <w:color w:val="000000"/>
                <w:sz w:val="24"/>
                <w:szCs w:val="24"/>
              </w:rPr>
              <w:t>1. Особенности психомоторного развития детей с общим недоразвитием речи.</w:t>
            </w:r>
          </w:p>
          <w:p w:rsidR="00D451A4" w:rsidRDefault="00465D54">
            <w:pPr>
              <w:spacing w:after="0" w:line="240" w:lineRule="auto"/>
              <w:jc w:val="both"/>
              <w:rPr>
                <w:sz w:val="24"/>
                <w:szCs w:val="24"/>
              </w:rPr>
            </w:pPr>
            <w:r>
              <w:rPr>
                <w:rFonts w:ascii="Times New Roman" w:hAnsi="Times New Roman" w:cs="Times New Roman"/>
                <w:color w:val="000000"/>
                <w:sz w:val="24"/>
                <w:szCs w:val="24"/>
              </w:rPr>
              <w:t>2. Дифференцированный подход при проведении логоритмических занятий в зависимости от этапа логопедической работы при коррекции общего недоразвития речи.</w:t>
            </w:r>
          </w:p>
          <w:p w:rsidR="00D451A4" w:rsidRDefault="00465D54">
            <w:pPr>
              <w:spacing w:after="0" w:line="240" w:lineRule="auto"/>
              <w:jc w:val="both"/>
              <w:rPr>
                <w:sz w:val="24"/>
                <w:szCs w:val="24"/>
              </w:rPr>
            </w:pPr>
            <w:r>
              <w:rPr>
                <w:rFonts w:ascii="Times New Roman" w:hAnsi="Times New Roman" w:cs="Times New Roman"/>
                <w:color w:val="000000"/>
                <w:sz w:val="24"/>
                <w:szCs w:val="24"/>
              </w:rPr>
              <w:t>3. Структура и содержание логоритмических занятий с детьми с ОНР</w:t>
            </w:r>
          </w:p>
          <w:p w:rsidR="00D451A4" w:rsidRDefault="00465D54">
            <w:pPr>
              <w:spacing w:after="0" w:line="240" w:lineRule="auto"/>
              <w:jc w:val="both"/>
              <w:rPr>
                <w:sz w:val="24"/>
                <w:szCs w:val="24"/>
              </w:rPr>
            </w:pPr>
            <w:r>
              <w:rPr>
                <w:rFonts w:ascii="Times New Roman" w:hAnsi="Times New Roman" w:cs="Times New Roman"/>
                <w:color w:val="000000"/>
                <w:sz w:val="24"/>
                <w:szCs w:val="24"/>
              </w:rPr>
              <w:t>Практическое задание:</w:t>
            </w:r>
          </w:p>
          <w:p w:rsidR="00D451A4" w:rsidRDefault="00465D54">
            <w:pPr>
              <w:spacing w:after="0" w:line="240" w:lineRule="auto"/>
              <w:jc w:val="both"/>
              <w:rPr>
                <w:sz w:val="24"/>
                <w:szCs w:val="24"/>
              </w:rPr>
            </w:pPr>
            <w:r>
              <w:rPr>
                <w:rFonts w:ascii="Times New Roman" w:hAnsi="Times New Roman" w:cs="Times New Roman"/>
                <w:color w:val="000000"/>
                <w:sz w:val="24"/>
                <w:szCs w:val="24"/>
              </w:rPr>
              <w:t>1. Подготовить музыкально-ритмические упражнения для развития речевых и мимических движений, развития чувства тема и ритма, общей моторики для детей с ОНР.</w:t>
            </w:r>
          </w:p>
        </w:tc>
      </w:tr>
      <w:tr w:rsidR="00D451A4">
        <w:trPr>
          <w:trHeight w:hRule="exact" w:val="599"/>
        </w:trPr>
        <w:tc>
          <w:tcPr>
            <w:tcW w:w="9654" w:type="dxa"/>
            <w:shd w:val="clear" w:color="000000" w:fill="FFFFFF"/>
            <w:tcMar>
              <w:left w:w="34" w:type="dxa"/>
              <w:right w:w="34" w:type="dxa"/>
            </w:tcMar>
          </w:tcPr>
          <w:p w:rsidR="00D451A4" w:rsidRDefault="00465D54">
            <w:pPr>
              <w:spacing w:after="0" w:line="240" w:lineRule="auto"/>
              <w:jc w:val="center"/>
              <w:rPr>
                <w:sz w:val="24"/>
                <w:szCs w:val="24"/>
              </w:rPr>
            </w:pPr>
            <w:r>
              <w:rPr>
                <w:rFonts w:ascii="Times New Roman" w:hAnsi="Times New Roman" w:cs="Times New Roman"/>
                <w:b/>
                <w:color w:val="000000"/>
                <w:sz w:val="24"/>
                <w:szCs w:val="24"/>
              </w:rPr>
              <w:t>Тема 7. Методика проведения логоритмических занятий с лицами с заиканием (2 часа)</w:t>
            </w:r>
          </w:p>
        </w:tc>
      </w:tr>
      <w:tr w:rsidR="00D451A4">
        <w:trPr>
          <w:trHeight w:hRule="exact" w:val="3260"/>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51A4" w:rsidRDefault="00465D54">
            <w:pPr>
              <w:spacing w:after="0" w:line="240" w:lineRule="auto"/>
              <w:jc w:val="both"/>
              <w:rPr>
                <w:sz w:val="24"/>
                <w:szCs w:val="24"/>
              </w:rPr>
            </w:pPr>
            <w:r>
              <w:rPr>
                <w:rFonts w:ascii="Times New Roman" w:hAnsi="Times New Roman" w:cs="Times New Roman"/>
                <w:color w:val="000000"/>
                <w:sz w:val="24"/>
                <w:szCs w:val="24"/>
              </w:rPr>
              <w:t>1. Особенности психомоторного развития лиц с различными формами заикания.</w:t>
            </w:r>
          </w:p>
          <w:p w:rsidR="00D451A4" w:rsidRDefault="00465D54">
            <w:pPr>
              <w:spacing w:after="0" w:line="240" w:lineRule="auto"/>
              <w:jc w:val="both"/>
              <w:rPr>
                <w:sz w:val="24"/>
                <w:szCs w:val="24"/>
              </w:rPr>
            </w:pPr>
            <w:r>
              <w:rPr>
                <w:rFonts w:ascii="Times New Roman" w:hAnsi="Times New Roman" w:cs="Times New Roman"/>
                <w:color w:val="000000"/>
                <w:sz w:val="24"/>
                <w:szCs w:val="24"/>
              </w:rPr>
              <w:t>2. Дифференцированный подход в использовании различных средств логопедической рит- мики в зависимости от возраста и этапов логопедического работы.</w:t>
            </w:r>
          </w:p>
          <w:p w:rsidR="00D451A4" w:rsidRDefault="00465D54">
            <w:pPr>
              <w:spacing w:after="0" w:line="240" w:lineRule="auto"/>
              <w:jc w:val="both"/>
              <w:rPr>
                <w:sz w:val="24"/>
                <w:szCs w:val="24"/>
              </w:rPr>
            </w:pPr>
            <w:r>
              <w:rPr>
                <w:rFonts w:ascii="Times New Roman" w:hAnsi="Times New Roman" w:cs="Times New Roman"/>
                <w:color w:val="000000"/>
                <w:sz w:val="24"/>
                <w:szCs w:val="24"/>
              </w:rPr>
              <w:t>3. Система логоритмических занятий с детьми дошкольного возраста с заиканием.</w:t>
            </w:r>
          </w:p>
          <w:p w:rsidR="00D451A4" w:rsidRDefault="00465D54">
            <w:pPr>
              <w:spacing w:after="0" w:line="240" w:lineRule="auto"/>
              <w:jc w:val="both"/>
              <w:rPr>
                <w:sz w:val="24"/>
                <w:szCs w:val="24"/>
              </w:rPr>
            </w:pPr>
            <w:r>
              <w:rPr>
                <w:rFonts w:ascii="Times New Roman" w:hAnsi="Times New Roman" w:cs="Times New Roman"/>
                <w:color w:val="000000"/>
                <w:sz w:val="24"/>
                <w:szCs w:val="24"/>
              </w:rPr>
              <w:t>4. Система логоритмических занятий со школьниками с заиканием.</w:t>
            </w:r>
          </w:p>
          <w:p w:rsidR="00D451A4" w:rsidRDefault="00465D54">
            <w:pPr>
              <w:spacing w:after="0" w:line="240" w:lineRule="auto"/>
              <w:jc w:val="both"/>
              <w:rPr>
                <w:sz w:val="24"/>
                <w:szCs w:val="24"/>
              </w:rPr>
            </w:pPr>
            <w:r>
              <w:rPr>
                <w:rFonts w:ascii="Times New Roman" w:hAnsi="Times New Roman" w:cs="Times New Roman"/>
                <w:color w:val="000000"/>
                <w:sz w:val="24"/>
                <w:szCs w:val="24"/>
              </w:rPr>
              <w:t>5. Система логоритмических занятий с подростками и взрослыми с заиканием.</w:t>
            </w:r>
          </w:p>
          <w:p w:rsidR="00D451A4" w:rsidRDefault="00465D54">
            <w:pPr>
              <w:spacing w:after="0" w:line="240" w:lineRule="auto"/>
              <w:jc w:val="both"/>
              <w:rPr>
                <w:sz w:val="24"/>
                <w:szCs w:val="24"/>
              </w:rPr>
            </w:pPr>
            <w:r>
              <w:rPr>
                <w:rFonts w:ascii="Times New Roman" w:hAnsi="Times New Roman" w:cs="Times New Roman"/>
                <w:color w:val="000000"/>
                <w:sz w:val="24"/>
                <w:szCs w:val="24"/>
              </w:rPr>
              <w:t>Практическое задание:</w:t>
            </w:r>
          </w:p>
          <w:p w:rsidR="00D451A4" w:rsidRDefault="00465D54">
            <w:pPr>
              <w:spacing w:after="0" w:line="240" w:lineRule="auto"/>
              <w:jc w:val="both"/>
              <w:rPr>
                <w:sz w:val="24"/>
                <w:szCs w:val="24"/>
              </w:rPr>
            </w:pPr>
            <w:r>
              <w:rPr>
                <w:rFonts w:ascii="Times New Roman" w:hAnsi="Times New Roman" w:cs="Times New Roman"/>
                <w:color w:val="000000"/>
                <w:sz w:val="24"/>
                <w:szCs w:val="24"/>
              </w:rPr>
              <w:t>1. Подготовить упражнения для развития плавности и темпа речи.</w:t>
            </w:r>
          </w:p>
          <w:p w:rsidR="00D451A4" w:rsidRDefault="00465D54">
            <w:pPr>
              <w:spacing w:after="0" w:line="240" w:lineRule="auto"/>
              <w:jc w:val="both"/>
              <w:rPr>
                <w:sz w:val="24"/>
                <w:szCs w:val="24"/>
              </w:rPr>
            </w:pPr>
            <w:r>
              <w:rPr>
                <w:rFonts w:ascii="Times New Roman" w:hAnsi="Times New Roman" w:cs="Times New Roman"/>
                <w:color w:val="000000"/>
                <w:sz w:val="24"/>
                <w:szCs w:val="24"/>
              </w:rPr>
              <w:t>2. Подготовить музыкально-ритмические упражнения для развития речевых и мимических движений, коммуникативные упражнения для детей и взрослых с заиканием.</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51A4">
        <w:trPr>
          <w:trHeight w:hRule="exact" w:val="855"/>
        </w:trPr>
        <w:tc>
          <w:tcPr>
            <w:tcW w:w="9654" w:type="dxa"/>
            <w:gridSpan w:val="2"/>
            <w:shd w:val="clear" w:color="000000" w:fill="FFFFFF"/>
            <w:tcMar>
              <w:left w:w="34" w:type="dxa"/>
              <w:right w:w="34" w:type="dxa"/>
            </w:tcMar>
          </w:tcPr>
          <w:p w:rsidR="00D451A4" w:rsidRDefault="00D451A4">
            <w:pPr>
              <w:spacing w:after="0" w:line="240" w:lineRule="auto"/>
              <w:rPr>
                <w:sz w:val="24"/>
                <w:szCs w:val="24"/>
              </w:rPr>
            </w:pPr>
          </w:p>
          <w:p w:rsidR="00D451A4" w:rsidRDefault="00465D5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51A4">
        <w:trPr>
          <w:trHeight w:hRule="exact" w:val="4912"/>
        </w:trPr>
        <w:tc>
          <w:tcPr>
            <w:tcW w:w="9654" w:type="dxa"/>
            <w:gridSpan w:val="2"/>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«Логопедическая ритмика» / Котлярова Т.С.. – Омск: Изд-во Омской гуманитарной академии, 2022.</w:t>
            </w:r>
          </w:p>
          <w:p w:rsidR="00D451A4" w:rsidRDefault="00465D5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51A4" w:rsidRDefault="00465D5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51A4" w:rsidRDefault="00465D5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51A4">
        <w:trPr>
          <w:trHeight w:hRule="exact" w:val="994"/>
        </w:trPr>
        <w:tc>
          <w:tcPr>
            <w:tcW w:w="9654" w:type="dxa"/>
            <w:gridSpan w:val="2"/>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51A4" w:rsidRDefault="00465D54">
            <w:pPr>
              <w:spacing w:after="0" w:line="240" w:lineRule="auto"/>
              <w:rPr>
                <w:sz w:val="24"/>
                <w:szCs w:val="24"/>
              </w:rPr>
            </w:pPr>
            <w:r>
              <w:rPr>
                <w:rFonts w:ascii="Times New Roman" w:hAnsi="Times New Roman" w:cs="Times New Roman"/>
                <w:b/>
                <w:color w:val="000000"/>
                <w:sz w:val="24"/>
                <w:szCs w:val="24"/>
              </w:rPr>
              <w:t>Основная:</w:t>
            </w:r>
          </w:p>
        </w:tc>
      </w:tr>
      <w:tr w:rsidR="00D451A4">
        <w:trPr>
          <w:trHeight w:hRule="exact" w:val="826"/>
        </w:trPr>
        <w:tc>
          <w:tcPr>
            <w:tcW w:w="9654" w:type="dxa"/>
            <w:gridSpan w:val="2"/>
            <w:shd w:val="clear" w:color="000000" w:fill="FFFFFF"/>
            <w:tcMar>
              <w:left w:w="34" w:type="dxa"/>
              <w:right w:w="34" w:type="dxa"/>
            </w:tcMar>
          </w:tcPr>
          <w:p w:rsidR="00D451A4" w:rsidRDefault="00465D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ритмика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дошкольников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нарушениями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978-5-534-09761-0.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12A7">
                <w:rPr>
                  <w:rStyle w:val="a3"/>
                </w:rPr>
                <w:t>https://urait.ru/bcode/474559</w:t>
              </w:r>
            </w:hyperlink>
            <w:r>
              <w:t xml:space="preserve"> </w:t>
            </w:r>
          </w:p>
        </w:tc>
      </w:tr>
      <w:tr w:rsidR="00D451A4">
        <w:trPr>
          <w:trHeight w:hRule="exact" w:val="826"/>
        </w:trPr>
        <w:tc>
          <w:tcPr>
            <w:tcW w:w="9654" w:type="dxa"/>
            <w:gridSpan w:val="2"/>
            <w:shd w:val="clear" w:color="000000" w:fill="FFFFFF"/>
            <w:tcMar>
              <w:left w:w="34" w:type="dxa"/>
              <w:right w:w="34" w:type="dxa"/>
            </w:tcMar>
          </w:tcPr>
          <w:p w:rsidR="00D451A4" w:rsidRDefault="00465D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ритмика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Демиденко,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ритмика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12A7">
                <w:rPr>
                  <w:rStyle w:val="a3"/>
                </w:rPr>
                <w:t>http://www.iprbookshop.ru/92556.html</w:t>
              </w:r>
            </w:hyperlink>
            <w:r>
              <w:t xml:space="preserve"> </w:t>
            </w:r>
          </w:p>
        </w:tc>
      </w:tr>
      <w:tr w:rsidR="00D451A4">
        <w:trPr>
          <w:trHeight w:hRule="exact" w:val="826"/>
        </w:trPr>
        <w:tc>
          <w:tcPr>
            <w:tcW w:w="9654" w:type="dxa"/>
            <w:gridSpan w:val="2"/>
            <w:shd w:val="clear" w:color="000000" w:fill="FFFFFF"/>
            <w:tcMar>
              <w:left w:w="34" w:type="dxa"/>
              <w:right w:w="34" w:type="dxa"/>
            </w:tcMar>
          </w:tcPr>
          <w:p w:rsidR="00D451A4" w:rsidRDefault="00465D5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логопедической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Шеховцова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12A7">
                <w:rPr>
                  <w:rStyle w:val="a3"/>
                </w:rPr>
                <w:t>http://www.iprbookshop.ru/66128.html</w:t>
              </w:r>
            </w:hyperlink>
            <w:r>
              <w:t xml:space="preserve"> </w:t>
            </w:r>
          </w:p>
        </w:tc>
      </w:tr>
      <w:tr w:rsidR="00D451A4">
        <w:trPr>
          <w:trHeight w:hRule="exact" w:val="304"/>
        </w:trPr>
        <w:tc>
          <w:tcPr>
            <w:tcW w:w="285" w:type="dxa"/>
          </w:tcPr>
          <w:p w:rsidR="00D451A4" w:rsidRDefault="00D451A4"/>
        </w:tc>
        <w:tc>
          <w:tcPr>
            <w:tcW w:w="9370" w:type="dxa"/>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i/>
                <w:color w:val="000000"/>
                <w:sz w:val="24"/>
                <w:szCs w:val="24"/>
              </w:rPr>
              <w:t>Дополнительная:</w:t>
            </w:r>
          </w:p>
        </w:tc>
      </w:tr>
      <w:tr w:rsidR="00D451A4">
        <w:trPr>
          <w:trHeight w:hRule="exact" w:val="799"/>
        </w:trPr>
        <w:tc>
          <w:tcPr>
            <w:tcW w:w="9654" w:type="dxa"/>
            <w:gridSpan w:val="2"/>
            <w:shd w:val="clear" w:color="000000" w:fill="FFFFFF"/>
            <w:tcMar>
              <w:left w:w="34" w:type="dxa"/>
              <w:right w:w="34" w:type="dxa"/>
            </w:tcMar>
          </w:tcPr>
          <w:p w:rsidR="00D451A4" w:rsidRDefault="00465D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ритмика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12A7">
                <w:rPr>
                  <w:rStyle w:val="a3"/>
                </w:rPr>
                <w:t>https://urait.ru/bcode/455673</w:t>
              </w:r>
            </w:hyperlink>
            <w:r>
              <w:t xml:space="preserve"> </w:t>
            </w:r>
          </w:p>
        </w:tc>
      </w:tr>
      <w:tr w:rsidR="00D451A4">
        <w:trPr>
          <w:trHeight w:hRule="exact" w:val="1366"/>
        </w:trPr>
        <w:tc>
          <w:tcPr>
            <w:tcW w:w="9654" w:type="dxa"/>
            <w:gridSpan w:val="2"/>
            <w:shd w:val="clear" w:color="000000" w:fill="FFFFFF"/>
            <w:tcMar>
              <w:left w:w="34" w:type="dxa"/>
              <w:right w:w="34" w:type="dxa"/>
            </w:tcMar>
          </w:tcPr>
          <w:p w:rsidR="00D451A4" w:rsidRDefault="00465D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логопедическую</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преодолению</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звукопроизношения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логопедическую</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преодолению</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звукопроизношения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Логомаг,</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978-5-905025-12-9.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C12A7">
                <w:rPr>
                  <w:rStyle w:val="a3"/>
                </w:rPr>
                <w:t>http://www.iprbookshop.ru/77033.html</w:t>
              </w:r>
            </w:hyperlink>
            <w:r>
              <w:t xml:space="preserve"> </w:t>
            </w:r>
          </w:p>
        </w:tc>
      </w:tr>
      <w:tr w:rsidR="00D451A4">
        <w:trPr>
          <w:trHeight w:hRule="exact" w:val="585"/>
        </w:trPr>
        <w:tc>
          <w:tcPr>
            <w:tcW w:w="9654" w:type="dxa"/>
            <w:gridSpan w:val="2"/>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51A4">
        <w:trPr>
          <w:trHeight w:hRule="exact" w:val="3095"/>
        </w:trPr>
        <w:tc>
          <w:tcPr>
            <w:tcW w:w="9654" w:type="dxa"/>
            <w:gridSpan w:val="2"/>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C12A7">
                <w:rPr>
                  <w:rStyle w:val="a3"/>
                  <w:rFonts w:ascii="Times New Roman" w:hAnsi="Times New Roman" w:cs="Times New Roman"/>
                  <w:sz w:val="24"/>
                  <w:szCs w:val="24"/>
                </w:rPr>
                <w:t>http://www.iprbookshop.ru</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C12A7">
                <w:rPr>
                  <w:rStyle w:val="a3"/>
                  <w:rFonts w:ascii="Times New Roman" w:hAnsi="Times New Roman" w:cs="Times New Roman"/>
                  <w:sz w:val="24"/>
                  <w:szCs w:val="24"/>
                </w:rPr>
                <w:t>http://biblio-online.ru</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C12A7">
                <w:rPr>
                  <w:rStyle w:val="a3"/>
                  <w:rFonts w:ascii="Times New Roman" w:hAnsi="Times New Roman" w:cs="Times New Roman"/>
                  <w:sz w:val="24"/>
                  <w:szCs w:val="24"/>
                </w:rPr>
                <w:t>http://window.edu.ru/</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C12A7">
                <w:rPr>
                  <w:rStyle w:val="a3"/>
                  <w:rFonts w:ascii="Times New Roman" w:hAnsi="Times New Roman" w:cs="Times New Roman"/>
                  <w:sz w:val="24"/>
                  <w:szCs w:val="24"/>
                </w:rPr>
                <w:t>http://elibrary.ru</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C12A7">
                <w:rPr>
                  <w:rStyle w:val="a3"/>
                  <w:rFonts w:ascii="Times New Roman" w:hAnsi="Times New Roman" w:cs="Times New Roman"/>
                  <w:sz w:val="24"/>
                  <w:szCs w:val="24"/>
                </w:rPr>
                <w:t>http://www.sciencedirect.com</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C12A7">
                <w:rPr>
                  <w:rStyle w:val="a3"/>
                  <w:rFonts w:ascii="Times New Roman" w:hAnsi="Times New Roman" w:cs="Times New Roman"/>
                  <w:sz w:val="24"/>
                  <w:szCs w:val="24"/>
                </w:rPr>
                <w:t>http://journals.cambridge.org</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C12A7">
                <w:rPr>
                  <w:rStyle w:val="a3"/>
                  <w:rFonts w:ascii="Times New Roman" w:hAnsi="Times New Roman" w:cs="Times New Roman"/>
                  <w:sz w:val="24"/>
                  <w:szCs w:val="24"/>
                </w:rPr>
                <w:t>http://www.oxfordjoumals.org</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C12A7">
                <w:rPr>
                  <w:rStyle w:val="a3"/>
                  <w:rFonts w:ascii="Times New Roman" w:hAnsi="Times New Roman" w:cs="Times New Roman"/>
                  <w:sz w:val="24"/>
                  <w:szCs w:val="24"/>
                </w:rPr>
                <w:t>http://dic.academic.ru/</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1A4">
        <w:trPr>
          <w:trHeight w:hRule="exact" w:val="6776"/>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FC12A7">
                <w:rPr>
                  <w:rStyle w:val="a3"/>
                  <w:rFonts w:ascii="Times New Roman" w:hAnsi="Times New Roman" w:cs="Times New Roman"/>
                  <w:sz w:val="24"/>
                  <w:szCs w:val="24"/>
                </w:rPr>
                <w:t>http://www.benran.ru</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C12A7">
                <w:rPr>
                  <w:rStyle w:val="a3"/>
                  <w:rFonts w:ascii="Times New Roman" w:hAnsi="Times New Roman" w:cs="Times New Roman"/>
                  <w:sz w:val="24"/>
                  <w:szCs w:val="24"/>
                </w:rPr>
                <w:t>http://www.gks.ru</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C12A7">
                <w:rPr>
                  <w:rStyle w:val="a3"/>
                  <w:rFonts w:ascii="Times New Roman" w:hAnsi="Times New Roman" w:cs="Times New Roman"/>
                  <w:sz w:val="24"/>
                  <w:szCs w:val="24"/>
                </w:rPr>
                <w:t>http://diss.rsl.ru</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C12A7">
                <w:rPr>
                  <w:rStyle w:val="a3"/>
                  <w:rFonts w:ascii="Times New Roman" w:hAnsi="Times New Roman" w:cs="Times New Roman"/>
                  <w:sz w:val="24"/>
                  <w:szCs w:val="24"/>
                </w:rPr>
                <w:t>http://ru.spinform.ru</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51A4" w:rsidRDefault="00465D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51A4">
        <w:trPr>
          <w:trHeight w:hRule="exact" w:val="314"/>
        </w:trPr>
        <w:tc>
          <w:tcPr>
            <w:tcW w:w="9654" w:type="dxa"/>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51A4">
        <w:trPr>
          <w:trHeight w:hRule="exact" w:val="8301"/>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51A4" w:rsidRDefault="00465D5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51A4" w:rsidRDefault="00465D5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51A4" w:rsidRDefault="00465D5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51A4" w:rsidRDefault="00465D5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51A4" w:rsidRDefault="00465D5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51A4" w:rsidRDefault="00465D5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51A4" w:rsidRDefault="00465D5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51A4" w:rsidRDefault="00465D5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1A4">
        <w:trPr>
          <w:trHeight w:hRule="exact" w:val="5514"/>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51A4" w:rsidRDefault="00465D5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51A4" w:rsidRDefault="00465D5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51A4">
        <w:trPr>
          <w:trHeight w:hRule="exact" w:val="855"/>
        </w:trPr>
        <w:tc>
          <w:tcPr>
            <w:tcW w:w="9654" w:type="dxa"/>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51A4">
        <w:trPr>
          <w:trHeight w:hRule="exact" w:val="2989"/>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51A4" w:rsidRDefault="00D451A4">
            <w:pPr>
              <w:spacing w:after="0" w:line="240" w:lineRule="auto"/>
              <w:jc w:val="both"/>
              <w:rPr>
                <w:sz w:val="24"/>
                <w:szCs w:val="24"/>
              </w:rPr>
            </w:pPr>
          </w:p>
          <w:p w:rsidR="00D451A4" w:rsidRDefault="00465D5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51A4" w:rsidRDefault="00465D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51A4" w:rsidRDefault="00465D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51A4" w:rsidRDefault="00465D5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51A4" w:rsidRDefault="00465D5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51A4" w:rsidRDefault="00465D5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51A4" w:rsidRDefault="00D451A4">
            <w:pPr>
              <w:spacing w:after="0" w:line="240" w:lineRule="auto"/>
              <w:jc w:val="both"/>
              <w:rPr>
                <w:sz w:val="24"/>
                <w:szCs w:val="24"/>
              </w:rPr>
            </w:pPr>
          </w:p>
          <w:p w:rsidR="00D451A4" w:rsidRDefault="00465D5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51A4">
        <w:trPr>
          <w:trHeight w:hRule="exact" w:val="585"/>
        </w:trPr>
        <w:tc>
          <w:tcPr>
            <w:tcW w:w="9654" w:type="dxa"/>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FC12A7">
                <w:rPr>
                  <w:rStyle w:val="a3"/>
                  <w:rFonts w:ascii="Times New Roman" w:hAnsi="Times New Roman" w:cs="Times New Roman"/>
                  <w:sz w:val="24"/>
                  <w:szCs w:val="24"/>
                </w:rPr>
                <w:t>http://www.consultant.ru/edu/student/study/</w:t>
              </w:r>
            </w:hyperlink>
          </w:p>
        </w:tc>
      </w:tr>
      <w:tr w:rsidR="00D451A4">
        <w:trPr>
          <w:trHeight w:hRule="exact" w:val="304"/>
        </w:trPr>
        <w:tc>
          <w:tcPr>
            <w:tcW w:w="9654" w:type="dxa"/>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C12A7">
                <w:rPr>
                  <w:rStyle w:val="a3"/>
                  <w:rFonts w:ascii="Times New Roman" w:hAnsi="Times New Roman" w:cs="Times New Roman"/>
                  <w:sz w:val="24"/>
                  <w:szCs w:val="24"/>
                </w:rPr>
                <w:t>http://edu.garant.ru/omga/</w:t>
              </w:r>
            </w:hyperlink>
          </w:p>
        </w:tc>
      </w:tr>
      <w:tr w:rsidR="00D451A4">
        <w:trPr>
          <w:trHeight w:hRule="exact" w:val="585"/>
        </w:trPr>
        <w:tc>
          <w:tcPr>
            <w:tcW w:w="9654" w:type="dxa"/>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51A4" w:rsidRDefault="00465D5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C12A7">
                <w:rPr>
                  <w:rStyle w:val="a3"/>
                  <w:rFonts w:ascii="Times New Roman" w:hAnsi="Times New Roman" w:cs="Times New Roman"/>
                  <w:sz w:val="24"/>
                  <w:szCs w:val="24"/>
                </w:rPr>
                <w:t>http://fgosvo.ru</w:t>
              </w:r>
            </w:hyperlink>
          </w:p>
        </w:tc>
      </w:tr>
      <w:tr w:rsidR="00D451A4">
        <w:trPr>
          <w:trHeight w:hRule="exact" w:val="314"/>
        </w:trPr>
        <w:tc>
          <w:tcPr>
            <w:tcW w:w="9654" w:type="dxa"/>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51A4">
        <w:trPr>
          <w:trHeight w:hRule="exact" w:val="4243"/>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51A4" w:rsidRDefault="00465D5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51A4" w:rsidRDefault="00465D5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51A4" w:rsidRDefault="00465D5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51A4" w:rsidRDefault="00465D5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51A4" w:rsidRDefault="00465D5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1A4">
        <w:trPr>
          <w:trHeight w:hRule="exact" w:val="3530"/>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D451A4" w:rsidRDefault="00465D5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51A4" w:rsidRDefault="00465D5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51A4" w:rsidRDefault="00465D5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51A4" w:rsidRDefault="00465D5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51A4" w:rsidRDefault="00465D5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51A4" w:rsidRDefault="00465D5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51A4" w:rsidRDefault="00465D5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51A4">
        <w:trPr>
          <w:trHeight w:hRule="exact" w:val="277"/>
        </w:trPr>
        <w:tc>
          <w:tcPr>
            <w:tcW w:w="9640" w:type="dxa"/>
          </w:tcPr>
          <w:p w:rsidR="00D451A4" w:rsidRDefault="00D451A4"/>
        </w:tc>
      </w:tr>
      <w:tr w:rsidR="00D451A4">
        <w:trPr>
          <w:trHeight w:hRule="exact" w:val="585"/>
        </w:trPr>
        <w:tc>
          <w:tcPr>
            <w:tcW w:w="9654" w:type="dxa"/>
            <w:shd w:val="clear" w:color="000000" w:fill="FFFFFF"/>
            <w:tcMar>
              <w:left w:w="34" w:type="dxa"/>
              <w:right w:w="34" w:type="dxa"/>
            </w:tcMar>
          </w:tcPr>
          <w:p w:rsidR="00D451A4" w:rsidRDefault="00465D5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51A4">
        <w:trPr>
          <w:trHeight w:hRule="exact" w:val="10998"/>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51A4" w:rsidRDefault="00465D5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51A4" w:rsidRDefault="00465D5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51A4" w:rsidRDefault="00465D5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51A4" w:rsidRDefault="00465D5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D451A4" w:rsidRDefault="00465D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1A4">
        <w:trPr>
          <w:trHeight w:hRule="exact" w:val="3260"/>
        </w:trPr>
        <w:tc>
          <w:tcPr>
            <w:tcW w:w="9654" w:type="dxa"/>
            <w:shd w:val="clear" w:color="000000" w:fill="FFFFFF"/>
            <w:tcMar>
              <w:left w:w="34" w:type="dxa"/>
              <w:right w:w="34" w:type="dxa"/>
            </w:tcMar>
          </w:tcPr>
          <w:p w:rsidR="00D451A4" w:rsidRDefault="00465D54">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5" w:history="1">
              <w:r>
                <w:rPr>
                  <w:rStyle w:val="a3"/>
                  <w:rFonts w:ascii="Times New Roman" w:hAnsi="Times New Roman" w:cs="Times New Roman"/>
                  <w:sz w:val="24"/>
                  <w:szCs w:val="24"/>
                </w:rPr>
                <w:t>www.biblio-online.ru</w:t>
              </w:r>
            </w:hyperlink>
          </w:p>
          <w:p w:rsidR="00D451A4" w:rsidRDefault="00465D5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451A4" w:rsidRDefault="00D451A4"/>
    <w:sectPr w:rsidR="00D451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6949"/>
    <w:rsid w:val="00465D54"/>
    <w:rsid w:val="00D31453"/>
    <w:rsid w:val="00D451A4"/>
    <w:rsid w:val="00E209E2"/>
    <w:rsid w:val="00FC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D54"/>
    <w:rPr>
      <w:color w:val="0563C1" w:themeColor="hyperlink"/>
      <w:u w:val="single"/>
    </w:rPr>
  </w:style>
  <w:style w:type="character" w:styleId="a4">
    <w:name w:val="Unresolved Mention"/>
    <w:basedOn w:val="a0"/>
    <w:uiPriority w:val="99"/>
    <w:semiHidden/>
    <w:unhideWhenUsed/>
    <w:rsid w:val="00465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703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567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66128.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www.iprbookshop.ru/92556.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7455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6888</Words>
  <Characters>39265</Characters>
  <Application>Microsoft Office Word</Application>
  <DocSecurity>0</DocSecurity>
  <Lines>327</Lines>
  <Paragraphs>92</Paragraphs>
  <ScaleCrop>false</ScaleCrop>
  <Company/>
  <LinksUpToDate>false</LinksUpToDate>
  <CharactersWithSpaces>46061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2022-2023_ФГОС3++2022_Бак-ОФО-СДО(Логопедия)(22)_plx_Логопедическая ритмика</dc:title>
  <dc:creator>FastReport.NET</dc:creator>
  <cp:lastModifiedBy>Mark Bernstorf</cp:lastModifiedBy>
  <cp:revision>4</cp:revision>
  <dcterms:created xsi:type="dcterms:W3CDTF">2022-05-10T04:13:00Z</dcterms:created>
  <dcterms:modified xsi:type="dcterms:W3CDTF">2022-11-13T16:11:00Z</dcterms:modified>
</cp:coreProperties>
</file>